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18" w:rsidRDefault="00DC2F18" w:rsidP="00DC2F18">
      <w:pPr>
        <w:rPr>
          <w:rFonts w:ascii="Times New Roman" w:hAnsi="Times New Roman" w:cs="Times New Roman"/>
          <w:sz w:val="24"/>
          <w:szCs w:val="24"/>
        </w:rPr>
      </w:pPr>
      <w:r>
        <w:rPr>
          <w:rFonts w:ascii="Times New Roman" w:hAnsi="Times New Roman" w:cs="Times New Roman"/>
          <w:sz w:val="24"/>
          <w:szCs w:val="24"/>
        </w:rPr>
        <w:t>PRIOR version (with</w:t>
      </w:r>
      <w:r w:rsidR="00EE296B">
        <w:rPr>
          <w:rFonts w:ascii="Times New Roman" w:hAnsi="Times New Roman" w:cs="Times New Roman"/>
          <w:sz w:val="24"/>
          <w:szCs w:val="24"/>
        </w:rPr>
        <w:t xml:space="preserve"> summaries of</w:t>
      </w:r>
      <w:r>
        <w:rPr>
          <w:rFonts w:ascii="Times New Roman" w:hAnsi="Times New Roman" w:cs="Times New Roman"/>
          <w:sz w:val="24"/>
          <w:szCs w:val="24"/>
        </w:rPr>
        <w:t xml:space="preserve"> comments </w:t>
      </w:r>
      <w:r w:rsidR="00EE296B">
        <w:rPr>
          <w:rFonts w:ascii="Times New Roman" w:hAnsi="Times New Roman" w:cs="Times New Roman"/>
          <w:sz w:val="24"/>
          <w:szCs w:val="24"/>
        </w:rPr>
        <w:t xml:space="preserve">from previous discussion </w:t>
      </w:r>
      <w:r>
        <w:rPr>
          <w:rFonts w:ascii="Times New Roman" w:hAnsi="Times New Roman" w:cs="Times New Roman"/>
          <w:sz w:val="24"/>
          <w:szCs w:val="24"/>
        </w:rPr>
        <w:t>inserted)</w:t>
      </w:r>
    </w:p>
    <w:p w:rsidR="00DC2F18" w:rsidRPr="00DC2F18" w:rsidRDefault="00DC2F18" w:rsidP="00DC2F18">
      <w:pPr>
        <w:rPr>
          <w:rFonts w:ascii="Times New Roman" w:hAnsi="Times New Roman" w:cs="Times New Roman"/>
          <w:sz w:val="24"/>
          <w:szCs w:val="24"/>
        </w:rPr>
      </w:pPr>
      <w:r w:rsidRPr="00DC2F18">
        <w:rPr>
          <w:rFonts w:ascii="Times New Roman" w:hAnsi="Times New Roman" w:cs="Times New Roman"/>
          <w:sz w:val="24"/>
          <w:szCs w:val="24"/>
        </w:rPr>
        <w:t xml:space="preserve">(1) It is the policy of the State of Oregon that [PREFACE THE WHOLE THING WITH THAT] public records are accessible to members of the public, with [FEW AND] narrow exceptions. Protecting the right of meaningful access to information about government activities insures that Oregonians are informed and able to meaningfully participate in their representative government. Access to information also enables Oregonians to insure [ENSURE] that their public servants perform honestly, faithfully and competently. The disclosure provisions of this chapter shall be interpreted liberally to implement this policy. </w:t>
      </w:r>
    </w:p>
    <w:p w:rsidR="00DC2F18" w:rsidRPr="00DC2F18" w:rsidRDefault="00DC2F18" w:rsidP="00DC2F18">
      <w:pPr>
        <w:rPr>
          <w:rFonts w:ascii="Times New Roman" w:hAnsi="Times New Roman" w:cs="Times New Roman"/>
          <w:sz w:val="24"/>
          <w:szCs w:val="24"/>
        </w:rPr>
      </w:pPr>
      <w:r w:rsidRPr="00DC2F18">
        <w:rPr>
          <w:rFonts w:ascii="Times New Roman" w:hAnsi="Times New Roman" w:cs="Times New Roman"/>
          <w:sz w:val="24"/>
          <w:szCs w:val="24"/>
        </w:rPr>
        <w:t xml:space="preserve">(2) Exceptions from the public disclosure requirements of this chapter shall be construed narrowly [IS THAT THE RIGHT WORD? </w:t>
      </w:r>
      <w:proofErr w:type="gramStart"/>
      <w:r w:rsidRPr="00DC2F18">
        <w:rPr>
          <w:rFonts w:ascii="Times New Roman" w:hAnsi="Times New Roman" w:cs="Times New Roman"/>
          <w:sz w:val="24"/>
          <w:szCs w:val="24"/>
        </w:rPr>
        <w:t>OR NECESSARY?</w:t>
      </w:r>
      <w:proofErr w:type="gramEnd"/>
      <w:r w:rsidRPr="00DC2F18">
        <w:rPr>
          <w:rFonts w:ascii="Times New Roman" w:hAnsi="Times New Roman" w:cs="Times New Roman"/>
          <w:sz w:val="24"/>
          <w:szCs w:val="24"/>
        </w:rPr>
        <w:t xml:space="preserve"> </w:t>
      </w:r>
      <w:proofErr w:type="gramStart"/>
      <w:r w:rsidRPr="00DC2F18">
        <w:rPr>
          <w:rFonts w:ascii="Times New Roman" w:hAnsi="Times New Roman" w:cs="Times New Roman"/>
          <w:sz w:val="24"/>
          <w:szCs w:val="24"/>
        </w:rPr>
        <w:t>THOUGH COURT HAS USED IT FOR AWHILE NOW.]</w:t>
      </w:r>
      <w:proofErr w:type="gramEnd"/>
      <w:r w:rsidRPr="00DC2F18">
        <w:rPr>
          <w:rFonts w:ascii="Times New Roman" w:hAnsi="Times New Roman" w:cs="Times New Roman"/>
          <w:sz w:val="24"/>
          <w:szCs w:val="24"/>
        </w:rPr>
        <w:t xml:space="preserve"> </w:t>
      </w:r>
      <w:proofErr w:type="gramStart"/>
      <w:r w:rsidRPr="00DC2F18">
        <w:rPr>
          <w:rFonts w:ascii="Times New Roman" w:hAnsi="Times New Roman" w:cs="Times New Roman"/>
          <w:sz w:val="24"/>
          <w:szCs w:val="24"/>
        </w:rPr>
        <w:t>to</w:t>
      </w:r>
      <w:proofErr w:type="gramEnd"/>
      <w:r w:rsidRPr="00DC2F18">
        <w:rPr>
          <w:rFonts w:ascii="Times New Roman" w:hAnsi="Times New Roman" w:cs="Times New Roman"/>
          <w:sz w:val="24"/>
          <w:szCs w:val="24"/>
        </w:rPr>
        <w:t xml:space="preserve"> favor the people’s right to know. The legislative assembly intends that any exemptions from public disclosure requirements serve one or more of the following interests: </w:t>
      </w:r>
    </w:p>
    <w:p w:rsidR="00DC2F18" w:rsidRPr="00DC2F18" w:rsidRDefault="00DC2F18" w:rsidP="00DC2F18">
      <w:pPr>
        <w:rPr>
          <w:rFonts w:ascii="Times New Roman" w:hAnsi="Times New Roman" w:cs="Times New Roman"/>
          <w:sz w:val="24"/>
          <w:szCs w:val="24"/>
        </w:rPr>
      </w:pPr>
      <w:r w:rsidRPr="00DC2F18">
        <w:rPr>
          <w:rFonts w:ascii="Times New Roman" w:hAnsi="Times New Roman" w:cs="Times New Roman"/>
          <w:sz w:val="24"/>
          <w:szCs w:val="24"/>
        </w:rPr>
        <w:t xml:space="preserve">(a) To protect the privacy and safety of private individuals; </w:t>
      </w:r>
    </w:p>
    <w:p w:rsidR="00DC2F18" w:rsidRPr="00DC2F18" w:rsidRDefault="00DC2F18" w:rsidP="00DC2F18">
      <w:pPr>
        <w:rPr>
          <w:rFonts w:ascii="Times New Roman" w:hAnsi="Times New Roman" w:cs="Times New Roman"/>
          <w:sz w:val="24"/>
          <w:szCs w:val="24"/>
        </w:rPr>
      </w:pPr>
      <w:r w:rsidRPr="00DC2F18">
        <w:rPr>
          <w:rFonts w:ascii="Times New Roman" w:hAnsi="Times New Roman" w:cs="Times New Roman"/>
          <w:sz w:val="24"/>
          <w:szCs w:val="24"/>
        </w:rPr>
        <w:t xml:space="preserve">(b) To protect the economic affairs of private individuals and entities [THIS IS TOO BROAD]; </w:t>
      </w:r>
    </w:p>
    <w:p w:rsidR="00DC2F18" w:rsidRPr="00DC2F18" w:rsidRDefault="00DC2F18" w:rsidP="00DC2F18">
      <w:pPr>
        <w:rPr>
          <w:rFonts w:ascii="Times New Roman" w:hAnsi="Times New Roman" w:cs="Times New Roman"/>
          <w:sz w:val="24"/>
          <w:szCs w:val="24"/>
        </w:rPr>
      </w:pPr>
      <w:r w:rsidRPr="00DC2F18">
        <w:rPr>
          <w:rFonts w:ascii="Times New Roman" w:hAnsi="Times New Roman" w:cs="Times New Roman"/>
          <w:sz w:val="24"/>
          <w:szCs w:val="24"/>
        </w:rPr>
        <w:t xml:space="preserve">(c) To protect the public safety [INVESTIGATIVE STUFF MAYBE DOES NOT BELONG IN HERE]; </w:t>
      </w:r>
    </w:p>
    <w:p w:rsidR="00DC2F18" w:rsidRPr="00DC2F18" w:rsidRDefault="00DC2F18" w:rsidP="00DC2F18">
      <w:pPr>
        <w:rPr>
          <w:rFonts w:ascii="Times New Roman" w:hAnsi="Times New Roman" w:cs="Times New Roman"/>
          <w:sz w:val="24"/>
          <w:szCs w:val="24"/>
        </w:rPr>
      </w:pPr>
      <w:r w:rsidRPr="00DC2F18">
        <w:rPr>
          <w:rFonts w:ascii="Times New Roman" w:hAnsi="Times New Roman" w:cs="Times New Roman"/>
          <w:sz w:val="24"/>
          <w:szCs w:val="24"/>
        </w:rPr>
        <w:t xml:space="preserve">(d) To enable the efficient [EFFECTIVE] administration of governmental programs, only if [THE PUBLIC INTEREST IN EFFECTIVE] administration would be significantly impaired [THWARTED? HARMED?] </w:t>
      </w:r>
      <w:proofErr w:type="gramStart"/>
      <w:r w:rsidRPr="00DC2F18">
        <w:rPr>
          <w:rFonts w:ascii="Times New Roman" w:hAnsi="Times New Roman" w:cs="Times New Roman"/>
          <w:sz w:val="24"/>
          <w:szCs w:val="24"/>
        </w:rPr>
        <w:t>without</w:t>
      </w:r>
      <w:proofErr w:type="gramEnd"/>
      <w:r w:rsidRPr="00DC2F18">
        <w:rPr>
          <w:rFonts w:ascii="Times New Roman" w:hAnsi="Times New Roman" w:cs="Times New Roman"/>
          <w:sz w:val="24"/>
          <w:szCs w:val="24"/>
        </w:rPr>
        <w:t xml:space="preserve"> the exemption [WHAT DOES THIS MEAN? CAN WE BE MORE SPECIFIC? IS THIS ABOUT SPECIFIC TRANSACTIONS AND RELATIONSHIPS? WHAT KINDS OF EXEMPTIONS CURRENTLY EXIST FOR THIS PURPOSE ANYWAY?]. </w:t>
      </w:r>
    </w:p>
    <w:p w:rsidR="00DC2F18" w:rsidRDefault="00DC2F18">
      <w:pPr>
        <w:rPr>
          <w:rFonts w:ascii="Times New Roman" w:hAnsi="Times New Roman" w:cs="Times New Roman"/>
          <w:sz w:val="24"/>
          <w:szCs w:val="24"/>
        </w:rPr>
      </w:pPr>
      <w:r w:rsidRPr="00DC2F18">
        <w:rPr>
          <w:rFonts w:ascii="Times New Roman" w:hAnsi="Times New Roman" w:cs="Times New Roman"/>
          <w:sz w:val="24"/>
          <w:szCs w:val="24"/>
        </w:rPr>
        <w:t>(3) When enacting a law that will have the effect of exempting public records from mandatory public disclosure, the legislative assembly shall [FUTURE LEGISLATURES CAN’T BE BOUND] expressly identify the interests that the exemption is necessary to serve, and shall insure [ENSURE] that the exemption is no broader than necessary.</w:t>
      </w:r>
    </w:p>
    <w:p w:rsidR="00DC2F18" w:rsidRDefault="00DC2F18">
      <w:pPr>
        <w:rPr>
          <w:rFonts w:ascii="Times New Roman" w:hAnsi="Times New Roman" w:cs="Times New Roman"/>
          <w:sz w:val="24"/>
          <w:szCs w:val="24"/>
        </w:rPr>
      </w:pPr>
      <w:r>
        <w:rPr>
          <w:rFonts w:ascii="Times New Roman" w:hAnsi="Times New Roman" w:cs="Times New Roman"/>
          <w:sz w:val="24"/>
          <w:szCs w:val="24"/>
        </w:rPr>
        <w:br w:type="page"/>
      </w:r>
    </w:p>
    <w:p w:rsidR="0002599E" w:rsidRDefault="00DC2F18">
      <w:pPr>
        <w:rPr>
          <w:rFonts w:ascii="Times New Roman" w:hAnsi="Times New Roman" w:cs="Times New Roman"/>
          <w:sz w:val="24"/>
          <w:szCs w:val="24"/>
        </w:rPr>
      </w:pPr>
      <w:r>
        <w:rPr>
          <w:rFonts w:ascii="Times New Roman" w:hAnsi="Times New Roman" w:cs="Times New Roman"/>
          <w:sz w:val="24"/>
          <w:szCs w:val="24"/>
        </w:rPr>
        <w:lastRenderedPageBreak/>
        <w:t>REVISED Version</w:t>
      </w:r>
    </w:p>
    <w:p w:rsidR="00581C22" w:rsidRDefault="00581C22">
      <w:pPr>
        <w:rPr>
          <w:rFonts w:ascii="Times New Roman" w:hAnsi="Times New Roman" w:cs="Times New Roman"/>
          <w:sz w:val="24"/>
          <w:szCs w:val="24"/>
        </w:rPr>
      </w:pPr>
      <w:r>
        <w:rPr>
          <w:rFonts w:ascii="Times New Roman" w:hAnsi="Times New Roman" w:cs="Times New Roman"/>
          <w:sz w:val="24"/>
          <w:szCs w:val="24"/>
        </w:rPr>
        <w:t>(1) The Legislative Assembly finds that p</w:t>
      </w:r>
      <w:r w:rsidRPr="00581C22">
        <w:rPr>
          <w:rFonts w:ascii="Times New Roman" w:hAnsi="Times New Roman" w:cs="Times New Roman"/>
          <w:sz w:val="24"/>
          <w:szCs w:val="24"/>
        </w:rPr>
        <w:t>rotecting the right of meaningful access to information about government activities insures that Oregonians are informed and are able to meaningfully participate in their representative government. Access to information also enables Oregonians to ensure that their public servants perform honestly, faithfully and competently.</w:t>
      </w:r>
    </w:p>
    <w:p w:rsidR="00DC2F18" w:rsidRDefault="00AD12FF">
      <w:pPr>
        <w:rPr>
          <w:rFonts w:ascii="Times New Roman" w:hAnsi="Times New Roman" w:cs="Times New Roman"/>
          <w:sz w:val="24"/>
          <w:szCs w:val="24"/>
        </w:rPr>
      </w:pPr>
      <w:r>
        <w:rPr>
          <w:rFonts w:ascii="Times New Roman" w:hAnsi="Times New Roman" w:cs="Times New Roman"/>
          <w:sz w:val="24"/>
          <w:szCs w:val="24"/>
        </w:rPr>
        <w:t xml:space="preserve">(2) </w:t>
      </w:r>
      <w:r w:rsidR="00DC2F18">
        <w:rPr>
          <w:rFonts w:ascii="Times New Roman" w:hAnsi="Times New Roman" w:cs="Times New Roman"/>
          <w:sz w:val="24"/>
          <w:szCs w:val="24"/>
        </w:rPr>
        <w:t xml:space="preserve">It is </w:t>
      </w:r>
      <w:r w:rsidR="006F52D3">
        <w:rPr>
          <w:rFonts w:ascii="Times New Roman" w:hAnsi="Times New Roman" w:cs="Times New Roman"/>
          <w:sz w:val="24"/>
          <w:szCs w:val="24"/>
        </w:rPr>
        <w:t xml:space="preserve">therefore </w:t>
      </w:r>
      <w:r w:rsidR="00DC2F18">
        <w:rPr>
          <w:rFonts w:ascii="Times New Roman" w:hAnsi="Times New Roman" w:cs="Times New Roman"/>
          <w:sz w:val="24"/>
          <w:szCs w:val="24"/>
        </w:rPr>
        <w:t>the policy of the State of Oregon that:</w:t>
      </w:r>
    </w:p>
    <w:p w:rsidR="00DC2F18" w:rsidRDefault="00DC2F18">
      <w:pPr>
        <w:rPr>
          <w:rFonts w:ascii="Times New Roman" w:hAnsi="Times New Roman" w:cs="Times New Roman"/>
          <w:sz w:val="24"/>
          <w:szCs w:val="24"/>
        </w:rPr>
      </w:pPr>
      <w:r>
        <w:rPr>
          <w:rFonts w:ascii="Times New Roman" w:hAnsi="Times New Roman" w:cs="Times New Roman"/>
          <w:sz w:val="24"/>
          <w:szCs w:val="24"/>
        </w:rPr>
        <w:t>(</w:t>
      </w:r>
      <w:r w:rsidR="00AD12FF">
        <w:rPr>
          <w:rFonts w:ascii="Times New Roman" w:hAnsi="Times New Roman" w:cs="Times New Roman"/>
          <w:sz w:val="24"/>
          <w:szCs w:val="24"/>
        </w:rPr>
        <w:t>a</w:t>
      </w:r>
      <w:r>
        <w:rPr>
          <w:rFonts w:ascii="Times New Roman" w:hAnsi="Times New Roman" w:cs="Times New Roman"/>
          <w:sz w:val="24"/>
          <w:szCs w:val="24"/>
        </w:rPr>
        <w:t>) Public records are accessible to members of the public</w:t>
      </w:r>
      <w:r w:rsidR="00581BD6">
        <w:rPr>
          <w:rFonts w:ascii="Times New Roman" w:hAnsi="Times New Roman" w:cs="Times New Roman"/>
          <w:sz w:val="24"/>
          <w:szCs w:val="24"/>
        </w:rPr>
        <w:t xml:space="preserve"> with specific exceptions. </w:t>
      </w:r>
      <w:r>
        <w:rPr>
          <w:rFonts w:ascii="Times New Roman" w:hAnsi="Times New Roman" w:cs="Times New Roman"/>
          <w:sz w:val="24"/>
          <w:szCs w:val="24"/>
        </w:rPr>
        <w:t>The disclosure provisions of this chapter shall be interpreted liberally to implement this policy.</w:t>
      </w:r>
    </w:p>
    <w:p w:rsidR="00581BD6" w:rsidRDefault="00DC2F18">
      <w:pPr>
        <w:rPr>
          <w:rFonts w:ascii="Times New Roman" w:hAnsi="Times New Roman" w:cs="Times New Roman"/>
          <w:sz w:val="24"/>
          <w:szCs w:val="24"/>
        </w:rPr>
      </w:pPr>
      <w:r>
        <w:rPr>
          <w:rFonts w:ascii="Times New Roman" w:hAnsi="Times New Roman" w:cs="Times New Roman"/>
          <w:sz w:val="24"/>
          <w:szCs w:val="24"/>
        </w:rPr>
        <w:t>(</w:t>
      </w:r>
      <w:r w:rsidR="00581BD6">
        <w:rPr>
          <w:rFonts w:ascii="Times New Roman" w:hAnsi="Times New Roman" w:cs="Times New Roman"/>
          <w:sz w:val="24"/>
          <w:szCs w:val="24"/>
        </w:rPr>
        <w:t>b</w:t>
      </w:r>
      <w:r>
        <w:rPr>
          <w:rFonts w:ascii="Times New Roman" w:hAnsi="Times New Roman" w:cs="Times New Roman"/>
          <w:sz w:val="24"/>
          <w:szCs w:val="24"/>
        </w:rPr>
        <w:t xml:space="preserve">) </w:t>
      </w:r>
      <w:r w:rsidR="00EE296B">
        <w:rPr>
          <w:rFonts w:ascii="Times New Roman" w:hAnsi="Times New Roman" w:cs="Times New Roman"/>
          <w:sz w:val="24"/>
          <w:szCs w:val="24"/>
        </w:rPr>
        <w:t>Exemptions</w:t>
      </w:r>
      <w:r w:rsidR="00581BD6">
        <w:rPr>
          <w:rFonts w:ascii="Times New Roman" w:hAnsi="Times New Roman" w:cs="Times New Roman"/>
          <w:sz w:val="24"/>
          <w:szCs w:val="24"/>
        </w:rPr>
        <w:t xml:space="preserve"> </w:t>
      </w:r>
      <w:r w:rsidR="006F52D3">
        <w:rPr>
          <w:rFonts w:ascii="Times New Roman" w:hAnsi="Times New Roman" w:cs="Times New Roman"/>
          <w:sz w:val="24"/>
          <w:szCs w:val="24"/>
        </w:rPr>
        <w:t xml:space="preserve">from public disclosure are sometimes appropriate in order to </w:t>
      </w:r>
      <w:r w:rsidR="00581BD6">
        <w:rPr>
          <w:rFonts w:ascii="Times New Roman" w:hAnsi="Times New Roman" w:cs="Times New Roman"/>
          <w:sz w:val="24"/>
          <w:szCs w:val="24"/>
        </w:rPr>
        <w:t>serve one or more of the following interests:</w:t>
      </w:r>
    </w:p>
    <w:p w:rsidR="00581BD6" w:rsidRDefault="00581BD6">
      <w:pPr>
        <w:rPr>
          <w:rFonts w:ascii="Times New Roman" w:hAnsi="Times New Roman" w:cs="Times New Roman"/>
          <w:sz w:val="24"/>
          <w:szCs w:val="24"/>
        </w:rPr>
      </w:pPr>
      <w:r>
        <w:rPr>
          <w:rFonts w:ascii="Times New Roman" w:hAnsi="Times New Roman" w:cs="Times New Roman"/>
          <w:sz w:val="24"/>
          <w:szCs w:val="24"/>
        </w:rPr>
        <w:t xml:space="preserve">(A) </w:t>
      </w:r>
      <w:r w:rsidR="00B05150">
        <w:rPr>
          <w:rFonts w:ascii="Times New Roman" w:hAnsi="Times New Roman" w:cs="Times New Roman"/>
          <w:sz w:val="24"/>
          <w:szCs w:val="24"/>
        </w:rPr>
        <w:t>To protect the p</w:t>
      </w:r>
      <w:r>
        <w:rPr>
          <w:rFonts w:ascii="Times New Roman" w:hAnsi="Times New Roman" w:cs="Times New Roman"/>
          <w:sz w:val="24"/>
          <w:szCs w:val="24"/>
        </w:rPr>
        <w:t>rivacy and safety</w:t>
      </w:r>
      <w:r w:rsidR="00B05150">
        <w:rPr>
          <w:rFonts w:ascii="Times New Roman" w:hAnsi="Times New Roman" w:cs="Times New Roman"/>
          <w:sz w:val="24"/>
          <w:szCs w:val="24"/>
        </w:rPr>
        <w:t xml:space="preserve"> of individuals</w:t>
      </w:r>
      <w:r>
        <w:rPr>
          <w:rFonts w:ascii="Times New Roman" w:hAnsi="Times New Roman" w:cs="Times New Roman"/>
          <w:sz w:val="24"/>
          <w:szCs w:val="24"/>
        </w:rPr>
        <w:t>;</w:t>
      </w:r>
    </w:p>
    <w:p w:rsidR="006F52D3" w:rsidRDefault="006F52D3">
      <w:pPr>
        <w:rPr>
          <w:rFonts w:ascii="Times New Roman" w:hAnsi="Times New Roman" w:cs="Times New Roman"/>
          <w:sz w:val="24"/>
          <w:szCs w:val="24"/>
        </w:rPr>
      </w:pPr>
      <w:r>
        <w:rPr>
          <w:rFonts w:ascii="Times New Roman" w:hAnsi="Times New Roman" w:cs="Times New Roman"/>
          <w:sz w:val="24"/>
          <w:szCs w:val="24"/>
        </w:rPr>
        <w:t xml:space="preserve">(B) </w:t>
      </w:r>
      <w:r w:rsidR="00B05150">
        <w:rPr>
          <w:rFonts w:ascii="Times New Roman" w:hAnsi="Times New Roman" w:cs="Times New Roman"/>
          <w:sz w:val="24"/>
          <w:szCs w:val="24"/>
        </w:rPr>
        <w:t xml:space="preserve">To protect public </w:t>
      </w:r>
      <w:r>
        <w:rPr>
          <w:rFonts w:ascii="Times New Roman" w:hAnsi="Times New Roman" w:cs="Times New Roman"/>
          <w:sz w:val="24"/>
          <w:szCs w:val="24"/>
        </w:rPr>
        <w:t>safety;</w:t>
      </w:r>
    </w:p>
    <w:p w:rsidR="00581BD6" w:rsidRDefault="00581BD6">
      <w:pPr>
        <w:rPr>
          <w:rFonts w:ascii="Times New Roman" w:hAnsi="Times New Roman" w:cs="Times New Roman"/>
          <w:sz w:val="24"/>
          <w:szCs w:val="24"/>
        </w:rPr>
      </w:pPr>
      <w:r>
        <w:rPr>
          <w:rFonts w:ascii="Times New Roman" w:hAnsi="Times New Roman" w:cs="Times New Roman"/>
          <w:sz w:val="24"/>
          <w:szCs w:val="24"/>
        </w:rPr>
        <w:t>(</w:t>
      </w:r>
      <w:r w:rsidR="006F52D3">
        <w:rPr>
          <w:rFonts w:ascii="Times New Roman" w:hAnsi="Times New Roman" w:cs="Times New Roman"/>
          <w:sz w:val="24"/>
          <w:szCs w:val="24"/>
        </w:rPr>
        <w:t>C</w:t>
      </w:r>
      <w:r>
        <w:rPr>
          <w:rFonts w:ascii="Times New Roman" w:hAnsi="Times New Roman" w:cs="Times New Roman"/>
          <w:sz w:val="24"/>
          <w:szCs w:val="24"/>
        </w:rPr>
        <w:t xml:space="preserve">) </w:t>
      </w:r>
      <w:r w:rsidR="00B05150">
        <w:rPr>
          <w:rFonts w:ascii="Times New Roman" w:hAnsi="Times New Roman" w:cs="Times New Roman"/>
          <w:sz w:val="24"/>
          <w:szCs w:val="24"/>
        </w:rPr>
        <w:t>To protect private</w:t>
      </w:r>
      <w:r>
        <w:rPr>
          <w:rFonts w:ascii="Times New Roman" w:hAnsi="Times New Roman" w:cs="Times New Roman"/>
          <w:sz w:val="24"/>
          <w:szCs w:val="24"/>
        </w:rPr>
        <w:t xml:space="preserve"> economic affairs from </w:t>
      </w:r>
      <w:r w:rsidR="006F52D3">
        <w:rPr>
          <w:rFonts w:ascii="Times New Roman" w:hAnsi="Times New Roman" w:cs="Times New Roman"/>
          <w:sz w:val="24"/>
          <w:szCs w:val="24"/>
        </w:rPr>
        <w:t>un</w:t>
      </w:r>
      <w:r w:rsidR="000F5E4A">
        <w:rPr>
          <w:rFonts w:ascii="Times New Roman" w:hAnsi="Times New Roman" w:cs="Times New Roman"/>
          <w:sz w:val="24"/>
          <w:szCs w:val="24"/>
        </w:rPr>
        <w:t>reasonable</w:t>
      </w:r>
      <w:r w:rsidR="006F52D3">
        <w:rPr>
          <w:rFonts w:ascii="Times New Roman" w:hAnsi="Times New Roman" w:cs="Times New Roman"/>
          <w:sz w:val="24"/>
          <w:szCs w:val="24"/>
        </w:rPr>
        <w:t xml:space="preserve"> intrusion</w:t>
      </w:r>
      <w:r w:rsidR="00AF0A26">
        <w:rPr>
          <w:rFonts w:ascii="Times New Roman" w:hAnsi="Times New Roman" w:cs="Times New Roman"/>
          <w:sz w:val="24"/>
          <w:szCs w:val="24"/>
        </w:rPr>
        <w:t>;</w:t>
      </w:r>
    </w:p>
    <w:p w:rsidR="00AF0A26" w:rsidRDefault="00EF43C6">
      <w:pPr>
        <w:rPr>
          <w:rFonts w:ascii="Times New Roman" w:hAnsi="Times New Roman" w:cs="Times New Roman"/>
          <w:sz w:val="24"/>
          <w:szCs w:val="24"/>
        </w:rPr>
      </w:pPr>
      <w:r>
        <w:rPr>
          <w:rFonts w:ascii="Times New Roman" w:hAnsi="Times New Roman" w:cs="Times New Roman"/>
          <w:sz w:val="24"/>
          <w:szCs w:val="24"/>
        </w:rPr>
        <w:t xml:space="preserve">(D) To protect the public interest in </w:t>
      </w:r>
      <w:r w:rsidR="00BC4037">
        <w:rPr>
          <w:rFonts w:ascii="Times New Roman" w:hAnsi="Times New Roman" w:cs="Times New Roman"/>
          <w:sz w:val="24"/>
          <w:szCs w:val="24"/>
        </w:rPr>
        <w:t xml:space="preserve">fair and </w:t>
      </w:r>
      <w:bookmarkStart w:id="0" w:name="_GoBack"/>
      <w:bookmarkEnd w:id="0"/>
      <w:r>
        <w:rPr>
          <w:rFonts w:ascii="Times New Roman" w:hAnsi="Times New Roman" w:cs="Times New Roman"/>
          <w:sz w:val="24"/>
          <w:szCs w:val="24"/>
        </w:rPr>
        <w:t>effective</w:t>
      </w:r>
      <w:r w:rsidR="005E41AD">
        <w:rPr>
          <w:rFonts w:ascii="Times New Roman" w:hAnsi="Times New Roman" w:cs="Times New Roman"/>
          <w:sz w:val="24"/>
          <w:szCs w:val="24"/>
        </w:rPr>
        <w:t xml:space="preserve"> </w:t>
      </w:r>
      <w:r w:rsidR="00AF0A26">
        <w:rPr>
          <w:rFonts w:ascii="Times New Roman" w:hAnsi="Times New Roman" w:cs="Times New Roman"/>
          <w:sz w:val="24"/>
          <w:szCs w:val="24"/>
        </w:rPr>
        <w:t>governmental programs</w:t>
      </w:r>
      <w:r w:rsidR="000553C1">
        <w:rPr>
          <w:rFonts w:ascii="Times New Roman" w:hAnsi="Times New Roman" w:cs="Times New Roman"/>
          <w:sz w:val="24"/>
          <w:szCs w:val="24"/>
        </w:rPr>
        <w:t xml:space="preserve"> and </w:t>
      </w:r>
      <w:r w:rsidR="005C3D51">
        <w:rPr>
          <w:rFonts w:ascii="Times New Roman" w:hAnsi="Times New Roman" w:cs="Times New Roman"/>
          <w:sz w:val="24"/>
          <w:szCs w:val="24"/>
        </w:rPr>
        <w:t>transactions</w:t>
      </w:r>
      <w:r w:rsidR="00AF0A26">
        <w:rPr>
          <w:rFonts w:ascii="Times New Roman" w:hAnsi="Times New Roman" w:cs="Times New Roman"/>
          <w:sz w:val="24"/>
          <w:szCs w:val="24"/>
        </w:rPr>
        <w:t xml:space="preserve">, only </w:t>
      </w:r>
      <w:r>
        <w:rPr>
          <w:rFonts w:ascii="Times New Roman" w:hAnsi="Times New Roman" w:cs="Times New Roman"/>
          <w:sz w:val="24"/>
          <w:szCs w:val="24"/>
        </w:rPr>
        <w:t xml:space="preserve">to the </w:t>
      </w:r>
      <w:r w:rsidR="000553C1">
        <w:rPr>
          <w:rFonts w:ascii="Times New Roman" w:hAnsi="Times New Roman" w:cs="Times New Roman"/>
          <w:sz w:val="24"/>
          <w:szCs w:val="24"/>
        </w:rPr>
        <w:t xml:space="preserve">extent that interest </w:t>
      </w:r>
      <w:r w:rsidR="00A703DE">
        <w:rPr>
          <w:rFonts w:ascii="Times New Roman" w:hAnsi="Times New Roman" w:cs="Times New Roman"/>
          <w:sz w:val="24"/>
          <w:szCs w:val="24"/>
        </w:rPr>
        <w:t>would be thwarted without the exemption.</w:t>
      </w:r>
    </w:p>
    <w:p w:rsidR="000F5E4A" w:rsidRDefault="000F5E4A">
      <w:pPr>
        <w:rPr>
          <w:rFonts w:ascii="Times New Roman" w:hAnsi="Times New Roman" w:cs="Times New Roman"/>
          <w:sz w:val="24"/>
          <w:szCs w:val="24"/>
        </w:rPr>
      </w:pPr>
      <w:r>
        <w:rPr>
          <w:rFonts w:ascii="Times New Roman" w:hAnsi="Times New Roman" w:cs="Times New Roman"/>
          <w:sz w:val="24"/>
          <w:szCs w:val="24"/>
        </w:rPr>
        <w:t xml:space="preserve">(c) Exceptions from public records disclosure requirements </w:t>
      </w:r>
      <w:r>
        <w:rPr>
          <w:rFonts w:ascii="Times New Roman" w:hAnsi="Times New Roman" w:cs="Times New Roman"/>
          <w:sz w:val="24"/>
          <w:szCs w:val="24"/>
        </w:rPr>
        <w:t>shall be construed narrowly to favor the people’s right to know</w:t>
      </w:r>
      <w:r>
        <w:rPr>
          <w:rFonts w:ascii="Times New Roman" w:hAnsi="Times New Roman" w:cs="Times New Roman"/>
          <w:sz w:val="24"/>
          <w:szCs w:val="24"/>
        </w:rPr>
        <w:t>.</w:t>
      </w:r>
    </w:p>
    <w:p w:rsidR="00DC2F18" w:rsidRPr="003159B8" w:rsidRDefault="00DC2F18">
      <w:pPr>
        <w:rPr>
          <w:rFonts w:ascii="Times New Roman" w:hAnsi="Times New Roman" w:cs="Times New Roman"/>
          <w:sz w:val="24"/>
          <w:szCs w:val="24"/>
        </w:rPr>
      </w:pPr>
      <w:r>
        <w:rPr>
          <w:rFonts w:ascii="Times New Roman" w:hAnsi="Times New Roman" w:cs="Times New Roman"/>
          <w:sz w:val="24"/>
          <w:szCs w:val="24"/>
        </w:rPr>
        <w:t>(3)</w:t>
      </w:r>
      <w:r w:rsidR="00BF06AA">
        <w:rPr>
          <w:rFonts w:ascii="Times New Roman" w:hAnsi="Times New Roman" w:cs="Times New Roman"/>
          <w:sz w:val="24"/>
          <w:szCs w:val="24"/>
        </w:rPr>
        <w:t xml:space="preserve"> </w:t>
      </w:r>
      <w:r w:rsidR="00EE296B">
        <w:rPr>
          <w:rFonts w:ascii="Times New Roman" w:hAnsi="Times New Roman" w:cs="Times New Roman"/>
          <w:sz w:val="24"/>
          <w:szCs w:val="24"/>
        </w:rPr>
        <w:t>In</w:t>
      </w:r>
      <w:r w:rsidR="00BF06AA">
        <w:rPr>
          <w:rFonts w:ascii="Times New Roman" w:hAnsi="Times New Roman" w:cs="Times New Roman"/>
          <w:sz w:val="24"/>
          <w:szCs w:val="24"/>
        </w:rPr>
        <w:t xml:space="preserve"> enacting </w:t>
      </w:r>
      <w:r w:rsidR="00581BD6">
        <w:rPr>
          <w:rFonts w:ascii="Times New Roman" w:hAnsi="Times New Roman" w:cs="Times New Roman"/>
          <w:sz w:val="24"/>
          <w:szCs w:val="24"/>
        </w:rPr>
        <w:t xml:space="preserve">laws that make public records exempt from the disclosure requirements of this chapter, the Legislative Assembly shall expressly identify the interests that the exemption is necessary to serve and shall </w:t>
      </w:r>
      <w:r w:rsidR="000F5E4A">
        <w:rPr>
          <w:rFonts w:ascii="Times New Roman" w:hAnsi="Times New Roman" w:cs="Times New Roman"/>
          <w:sz w:val="24"/>
          <w:szCs w:val="24"/>
        </w:rPr>
        <w:t>e</w:t>
      </w:r>
      <w:r w:rsidR="00581BD6">
        <w:rPr>
          <w:rFonts w:ascii="Times New Roman" w:hAnsi="Times New Roman" w:cs="Times New Roman"/>
          <w:sz w:val="24"/>
          <w:szCs w:val="24"/>
        </w:rPr>
        <w:t>nsure that the exemption is no broader than necessary.</w:t>
      </w:r>
    </w:p>
    <w:sectPr w:rsidR="00DC2F18" w:rsidRPr="00315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9F"/>
    <w:rsid w:val="0002599E"/>
    <w:rsid w:val="000553C1"/>
    <w:rsid w:val="000F5E4A"/>
    <w:rsid w:val="003159B8"/>
    <w:rsid w:val="00323992"/>
    <w:rsid w:val="00581BD6"/>
    <w:rsid w:val="00581C22"/>
    <w:rsid w:val="005C3D51"/>
    <w:rsid w:val="005E41AD"/>
    <w:rsid w:val="006815A5"/>
    <w:rsid w:val="006F52D3"/>
    <w:rsid w:val="00A703DE"/>
    <w:rsid w:val="00A8179F"/>
    <w:rsid w:val="00AD12FF"/>
    <w:rsid w:val="00AF0A26"/>
    <w:rsid w:val="00B05150"/>
    <w:rsid w:val="00B367BB"/>
    <w:rsid w:val="00BA77E9"/>
    <w:rsid w:val="00BC4037"/>
    <w:rsid w:val="00BF06AA"/>
    <w:rsid w:val="00DC2F18"/>
    <w:rsid w:val="00EE296B"/>
    <w:rsid w:val="00EF43C6"/>
    <w:rsid w:val="00FE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51325">
      <w:bodyDiv w:val="1"/>
      <w:marLeft w:val="0"/>
      <w:marRight w:val="0"/>
      <w:marTop w:val="0"/>
      <w:marBottom w:val="0"/>
      <w:divBdr>
        <w:top w:val="none" w:sz="0" w:space="0" w:color="auto"/>
        <w:left w:val="none" w:sz="0" w:space="0" w:color="auto"/>
        <w:bottom w:val="none" w:sz="0" w:space="0" w:color="auto"/>
        <w:right w:val="none" w:sz="0" w:space="0" w:color="auto"/>
      </w:divBdr>
    </w:div>
    <w:div w:id="11300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8EAA7F33FAE8478077B8FD7A8E62D7" ma:contentTypeVersion="0" ma:contentTypeDescription="Create a new document." ma:contentTypeScope="" ma:versionID="aeceabca00f5943d8c44fdb6e9604647">
  <xsd:schema xmlns:xsd="http://www.w3.org/2001/XMLSchema" xmlns:xs="http://www.w3.org/2001/XMLSchema" xmlns:p="http://schemas.microsoft.com/office/2006/metadata/properties" xmlns:ns2="http://schemas.microsoft.com/sharepoint/v4" targetNamespace="http://schemas.microsoft.com/office/2006/metadata/properties" ma:root="true" ma:fieldsID="5aa92e245d8c01919f65f9d1874039af"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FF6155B8-899B-4F7F-A4BC-C3F37415C64D}"/>
</file>

<file path=customXml/itemProps2.xml><?xml version="1.0" encoding="utf-8"?>
<ds:datastoreItem xmlns:ds="http://schemas.openxmlformats.org/officeDocument/2006/customXml" ds:itemID="{F8A96245-74BD-43A6-B170-40E90814AB90}"/>
</file>

<file path=customXml/itemProps3.xml><?xml version="1.0" encoding="utf-8"?>
<ds:datastoreItem xmlns:ds="http://schemas.openxmlformats.org/officeDocument/2006/customXml" ds:itemID="{A86FFC67-8AED-480A-925A-27FAE724A98A}"/>
</file>

<file path=docProps/app.xml><?xml version="1.0" encoding="utf-8"?>
<Properties xmlns="http://schemas.openxmlformats.org/officeDocument/2006/extended-properties" xmlns:vt="http://schemas.openxmlformats.org/officeDocument/2006/docPropsVTypes">
  <Template>Normal</Template>
  <TotalTime>197</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Kron</dc:creator>
  <cp:keywords/>
  <dc:description/>
  <cp:lastModifiedBy>Michael C Kron</cp:lastModifiedBy>
  <cp:revision>4</cp:revision>
  <dcterms:created xsi:type="dcterms:W3CDTF">2016-05-24T18:34:00Z</dcterms:created>
  <dcterms:modified xsi:type="dcterms:W3CDTF">2016-05-24T23:19:00Z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0x010100AD8EAA7F33FAE8478077B8FD7A8E62D7</vt:lpwstr>
  </property>
</Properties>
</file>