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165938" w14:textId="77777777" w:rsidR="00FE54EC" w:rsidRPr="00CC1636" w:rsidRDefault="00FE54EC" w:rsidP="00E93F9F">
      <w:pPr>
        <w:ind w:left="360"/>
        <w:contextualSpacing/>
      </w:pPr>
    </w:p>
    <w:p w14:paraId="15165939" w14:textId="77777777" w:rsidR="00FE54EC" w:rsidRPr="00CC1636" w:rsidRDefault="00FE54EC" w:rsidP="00E93F9F">
      <w:pPr>
        <w:ind w:left="360"/>
        <w:contextualSpacing/>
      </w:pPr>
    </w:p>
    <w:p w14:paraId="1516593A" w14:textId="77777777" w:rsidR="00FE54EC" w:rsidRPr="00CC1636" w:rsidRDefault="00FE54EC" w:rsidP="00E93F9F">
      <w:pPr>
        <w:ind w:left="360"/>
        <w:contextualSpacing/>
      </w:pPr>
    </w:p>
    <w:p w14:paraId="1516593B" w14:textId="77777777" w:rsidR="00E41B39" w:rsidRPr="00CC1636" w:rsidRDefault="00CC1636" w:rsidP="00E41B39">
      <w:pPr>
        <w:pStyle w:val="ListParagraph"/>
        <w:numPr>
          <w:ilvl w:val="2"/>
          <w:numId w:val="1"/>
        </w:numPr>
        <w:rPr>
          <w:b/>
        </w:rPr>
      </w:pPr>
      <w:r w:rsidRPr="00CC1636">
        <w:rPr>
          <w:rFonts w:ascii="Calibri" w:eastAsia="Calibri" w:hAnsi="Calibri" w:cs="Calibri"/>
          <w:b/>
          <w:bCs/>
          <w:bdr w:val="nil"/>
          <w:lang w:val="es-ES_tradnl"/>
        </w:rPr>
        <w:t xml:space="preserve">Audiencia </w:t>
      </w:r>
      <w:proofErr w:type="spellStart"/>
      <w:r w:rsidRPr="00CC1636">
        <w:rPr>
          <w:rFonts w:ascii="Calibri" w:eastAsia="Calibri" w:hAnsi="Calibri" w:cs="Calibri"/>
          <w:b/>
          <w:bCs/>
          <w:bdr w:val="nil"/>
          <w:lang w:val="es-ES_tradnl"/>
        </w:rPr>
        <w:t>Morrissey</w:t>
      </w:r>
      <w:proofErr w:type="spellEnd"/>
      <w:r w:rsidRPr="00CC1636">
        <w:rPr>
          <w:rFonts w:ascii="Calibri" w:eastAsia="Calibri" w:hAnsi="Calibri" w:cs="Calibri"/>
          <w:b/>
          <w:bCs/>
          <w:bdr w:val="nil"/>
          <w:lang w:val="es-ES_tradnl"/>
        </w:rPr>
        <w:t xml:space="preserve"> </w:t>
      </w:r>
    </w:p>
    <w:p w14:paraId="1516593C" w14:textId="77777777" w:rsidR="00E41B39" w:rsidRPr="00CC1636" w:rsidRDefault="00CC1636" w:rsidP="00E41B39">
      <w:pPr>
        <w:ind w:left="360"/>
        <w:contextualSpacing/>
      </w:pPr>
      <w:r w:rsidRPr="00CC1636">
        <w:t>&lt;Insert Date&gt;</w:t>
      </w:r>
    </w:p>
    <w:p w14:paraId="1516593D" w14:textId="77777777" w:rsidR="00E41B39" w:rsidRPr="00CC1636" w:rsidRDefault="00E41B39" w:rsidP="00E41B39">
      <w:pPr>
        <w:ind w:left="360"/>
        <w:contextualSpacing/>
      </w:pPr>
    </w:p>
    <w:p w14:paraId="1516593E" w14:textId="77777777" w:rsidR="00E41B39" w:rsidRPr="00CC1636" w:rsidRDefault="00CC1636" w:rsidP="00E41B39">
      <w:pPr>
        <w:ind w:left="360"/>
        <w:contextualSpacing/>
      </w:pPr>
      <w:r w:rsidRPr="00CC1636">
        <w:t>&lt;Victim Name&gt;</w:t>
      </w:r>
    </w:p>
    <w:p w14:paraId="1516593F" w14:textId="77777777" w:rsidR="00E41B39" w:rsidRPr="00CC1636" w:rsidRDefault="00CC1636" w:rsidP="00E41B39">
      <w:pPr>
        <w:ind w:left="360"/>
        <w:contextualSpacing/>
      </w:pPr>
      <w:r w:rsidRPr="00CC1636">
        <w:t>&lt;Victim Address 1&gt;</w:t>
      </w:r>
    </w:p>
    <w:p w14:paraId="15165940" w14:textId="77777777" w:rsidR="00E41B39" w:rsidRPr="00CC1636" w:rsidRDefault="00CC1636" w:rsidP="00E41B39">
      <w:pPr>
        <w:ind w:left="360"/>
        <w:contextualSpacing/>
      </w:pPr>
      <w:r w:rsidRPr="00CC1636">
        <w:t>&lt;Victim Address 2&gt;</w:t>
      </w:r>
    </w:p>
    <w:p w14:paraId="15165941" w14:textId="77777777" w:rsidR="00E41B39" w:rsidRPr="00CC1636" w:rsidRDefault="00E41B39" w:rsidP="00E41B39">
      <w:pPr>
        <w:ind w:left="360"/>
        <w:contextualSpacing/>
      </w:pPr>
    </w:p>
    <w:p w14:paraId="15165942" w14:textId="77777777" w:rsidR="00E41B39" w:rsidRPr="00CC1636" w:rsidRDefault="00CC1636" w:rsidP="00E41B39">
      <w:pPr>
        <w:ind w:left="360"/>
        <w:contextualSpacing/>
      </w:pPr>
      <w:r w:rsidRPr="00CC1636">
        <w:rPr>
          <w:rFonts w:ascii="Calibri" w:eastAsia="Calibri" w:hAnsi="Calibri" w:cs="Calibri"/>
          <w:bdr w:val="nil"/>
          <w:lang w:val="es-ES_tradnl"/>
        </w:rPr>
        <w:t>Estimado/a &lt;</w:t>
      </w:r>
      <w:proofErr w:type="spellStart"/>
      <w:r w:rsidRPr="00CC1636">
        <w:rPr>
          <w:rFonts w:ascii="Calibri" w:eastAsia="Calibri" w:hAnsi="Calibri" w:cs="Calibri"/>
          <w:bdr w:val="nil"/>
          <w:lang w:val="es-ES_tradnl"/>
        </w:rPr>
        <w:t>Victim</w:t>
      </w:r>
      <w:proofErr w:type="spellEnd"/>
      <w:r w:rsidRPr="00CC1636">
        <w:rPr>
          <w:rFonts w:ascii="Calibri" w:eastAsia="Calibri" w:hAnsi="Calibri" w:cs="Calibri"/>
          <w:bdr w:val="nil"/>
          <w:lang w:val="es-ES_tradnl"/>
        </w:rPr>
        <w:t xml:space="preserve"> </w:t>
      </w:r>
      <w:proofErr w:type="spellStart"/>
      <w:r w:rsidRPr="00CC1636">
        <w:rPr>
          <w:rFonts w:ascii="Calibri" w:eastAsia="Calibri" w:hAnsi="Calibri" w:cs="Calibri"/>
          <w:bdr w:val="nil"/>
          <w:lang w:val="es-ES_tradnl"/>
        </w:rPr>
        <w:t>Name</w:t>
      </w:r>
      <w:proofErr w:type="spellEnd"/>
      <w:r w:rsidRPr="00CC1636">
        <w:rPr>
          <w:rFonts w:ascii="Calibri" w:eastAsia="Calibri" w:hAnsi="Calibri" w:cs="Calibri"/>
          <w:bdr w:val="nil"/>
          <w:lang w:val="es-ES_tradnl"/>
        </w:rPr>
        <w:t xml:space="preserve">&gt;: </w:t>
      </w:r>
    </w:p>
    <w:p w14:paraId="15165943" w14:textId="77777777" w:rsidR="00E41B39" w:rsidRPr="00CC1636" w:rsidRDefault="00E41B39" w:rsidP="00E41B39">
      <w:pPr>
        <w:ind w:left="360"/>
        <w:contextualSpacing/>
      </w:pPr>
    </w:p>
    <w:p w14:paraId="15165944" w14:textId="77777777" w:rsidR="00E41B39" w:rsidRPr="00CC1636" w:rsidRDefault="00CC1636" w:rsidP="00E41B39">
      <w:pPr>
        <w:ind w:left="360"/>
        <w:contextualSpacing/>
        <w:rPr>
          <w:lang w:val="es-ES"/>
        </w:rPr>
      </w:pPr>
      <w:r w:rsidRPr="00CC1636">
        <w:rPr>
          <w:rFonts w:ascii="Calibri" w:eastAsia="Calibri" w:hAnsi="Calibri" w:cs="Calibri"/>
          <w:bdr w:val="nil"/>
          <w:lang w:val="es-ES_tradnl"/>
        </w:rPr>
        <w:t>El motivo de esta carta es notificarle que</w:t>
      </w:r>
      <w:r w:rsidRPr="00CC1636">
        <w:rPr>
          <w:rFonts w:ascii="Calibri" w:eastAsia="Calibri" w:hAnsi="Calibri" w:cs="Calibri"/>
          <w:sz w:val="24"/>
          <w:szCs w:val="24"/>
          <w:bdr w:val="nil"/>
          <w:lang w:val="es-ES_tradnl"/>
        </w:rPr>
        <w:t xml:space="preserve"> se ha programado una audiencia </w:t>
      </w:r>
      <w:proofErr w:type="spellStart"/>
      <w:r w:rsidRPr="00CC1636">
        <w:rPr>
          <w:rFonts w:ascii="Calibri" w:eastAsia="Calibri" w:hAnsi="Calibri" w:cs="Calibri"/>
          <w:sz w:val="24"/>
          <w:szCs w:val="24"/>
          <w:bdr w:val="nil"/>
          <w:lang w:val="es-ES_tradnl"/>
        </w:rPr>
        <w:t>Morrissey</w:t>
      </w:r>
      <w:proofErr w:type="spellEnd"/>
      <w:r w:rsidRPr="00CC1636">
        <w:rPr>
          <w:rFonts w:ascii="Calibri" w:eastAsia="Calibri" w:hAnsi="Calibri" w:cs="Calibri"/>
          <w:sz w:val="24"/>
          <w:szCs w:val="24"/>
          <w:bdr w:val="nil"/>
          <w:lang w:val="es-ES_tradnl"/>
        </w:rPr>
        <w:t xml:space="preserve"> para determi</w:t>
      </w:r>
      <w:r w:rsidRPr="00CC1636">
        <w:rPr>
          <w:rFonts w:ascii="Calibri" w:eastAsia="Calibri" w:hAnsi="Calibri" w:cs="Calibri"/>
          <w:sz w:val="24"/>
          <w:szCs w:val="24"/>
          <w:bdr w:val="nil"/>
          <w:lang w:val="es-ES_tradnl"/>
        </w:rPr>
        <w:t>nar si &lt;</w:t>
      </w:r>
      <w:proofErr w:type="spellStart"/>
      <w:r w:rsidRPr="00CC1636">
        <w:rPr>
          <w:rFonts w:ascii="Calibri" w:eastAsia="Calibri" w:hAnsi="Calibri" w:cs="Calibri"/>
          <w:sz w:val="24"/>
          <w:szCs w:val="24"/>
          <w:bdr w:val="nil"/>
          <w:lang w:val="es-ES_tradnl"/>
        </w:rPr>
        <w:t>offender</w:t>
      </w:r>
      <w:proofErr w:type="spellEnd"/>
      <w:r w:rsidRPr="00CC1636">
        <w:rPr>
          <w:rFonts w:ascii="Calibri" w:eastAsia="Calibri" w:hAnsi="Calibri" w:cs="Calibri"/>
          <w:sz w:val="24"/>
          <w:szCs w:val="24"/>
          <w:bdr w:val="nil"/>
          <w:lang w:val="es-ES_tradnl"/>
        </w:rPr>
        <w:t xml:space="preserve"> </w:t>
      </w:r>
      <w:proofErr w:type="spellStart"/>
      <w:r w:rsidRPr="00CC1636">
        <w:rPr>
          <w:rFonts w:ascii="Calibri" w:eastAsia="Calibri" w:hAnsi="Calibri" w:cs="Calibri"/>
          <w:sz w:val="24"/>
          <w:szCs w:val="24"/>
          <w:bdr w:val="nil"/>
          <w:lang w:val="es-ES_tradnl"/>
        </w:rPr>
        <w:t>name</w:t>
      </w:r>
      <w:proofErr w:type="spellEnd"/>
      <w:r w:rsidRPr="00CC1636">
        <w:rPr>
          <w:rFonts w:ascii="Calibri" w:eastAsia="Calibri" w:hAnsi="Calibri" w:cs="Calibri"/>
          <w:sz w:val="24"/>
          <w:szCs w:val="24"/>
          <w:bdr w:val="nil"/>
          <w:lang w:val="es-ES_tradnl"/>
        </w:rPr>
        <w:t>, SID</w:t>
      </w:r>
      <w:proofErr w:type="gramStart"/>
      <w:r w:rsidRPr="00CC1636">
        <w:rPr>
          <w:rFonts w:ascii="Calibri" w:eastAsia="Calibri" w:hAnsi="Calibri" w:cs="Calibri"/>
          <w:sz w:val="24"/>
          <w:szCs w:val="24"/>
          <w:bdr w:val="nil"/>
          <w:lang w:val="es-ES_tradnl"/>
        </w:rPr>
        <w:t xml:space="preserve">&gt; </w:t>
      </w:r>
      <w:r w:rsidRPr="00CC1636">
        <w:rPr>
          <w:rFonts w:ascii="Calibri" w:eastAsia="Calibri" w:hAnsi="Calibri" w:cs="Calibri"/>
          <w:bdr w:val="nil"/>
          <w:lang w:val="es-ES_tradnl"/>
        </w:rPr>
        <w:t xml:space="preserve"> ha</w:t>
      </w:r>
      <w:proofErr w:type="gramEnd"/>
      <w:r w:rsidRPr="00CC1636">
        <w:rPr>
          <w:rFonts w:ascii="Calibri" w:eastAsia="Calibri" w:hAnsi="Calibri" w:cs="Calibri"/>
          <w:bdr w:val="nil"/>
          <w:lang w:val="es-ES_tradnl"/>
        </w:rPr>
        <w:t xml:space="preserve"> incumplido las condiciones de supervisión. Un oficial de audiencias interrogará al delincuente, al oficial de libertad condicional/bajo palabra y</w:t>
      </w:r>
      <w:r w:rsidRPr="00CC1636">
        <w:rPr>
          <w:rFonts w:ascii="Calibri" w:eastAsia="Calibri" w:hAnsi="Calibri" w:cs="Calibri"/>
          <w:bdr w:val="nil"/>
          <w:lang w:val="es-ES_tradnl"/>
        </w:rPr>
        <w:t xml:space="preserve"> a cualquier otro testigo para llegar a una conclusión y recomendar que el Consejo de Libertad Bajo Palabra y Supervisión Posterior a la Excarcelación imponga una sanción. </w:t>
      </w:r>
    </w:p>
    <w:p w14:paraId="15165945" w14:textId="77777777" w:rsidR="00E41B39" w:rsidRPr="00CC1636" w:rsidRDefault="00E41B39" w:rsidP="00E41B39">
      <w:pPr>
        <w:ind w:left="360"/>
        <w:contextualSpacing/>
        <w:rPr>
          <w:lang w:val="es-ES"/>
        </w:rPr>
      </w:pPr>
    </w:p>
    <w:p w14:paraId="15165946" w14:textId="77777777" w:rsidR="00E41B39" w:rsidRPr="00CC1636" w:rsidRDefault="00CC1636" w:rsidP="00E41B39">
      <w:pPr>
        <w:ind w:left="360"/>
        <w:contextualSpacing/>
        <w:rPr>
          <w:lang w:val="es-ES"/>
        </w:rPr>
      </w:pPr>
      <w:r w:rsidRPr="00CC1636">
        <w:rPr>
          <w:rFonts w:ascii="Calibri" w:eastAsia="Calibri" w:hAnsi="Calibri" w:cs="Calibri"/>
          <w:bdr w:val="nil"/>
          <w:lang w:val="es-ES_tradnl"/>
        </w:rPr>
        <w:t>Ust</w:t>
      </w:r>
      <w:r w:rsidRPr="00CC1636">
        <w:rPr>
          <w:rFonts w:ascii="Calibri" w:eastAsia="Calibri" w:hAnsi="Calibri" w:cs="Calibri"/>
          <w:bdr w:val="nil"/>
          <w:lang w:val="es-ES_tradnl"/>
        </w:rPr>
        <w:t>ed tiene derecho a declarar en la audiencia, a escuchar la audiencia sin declarar o a presentar una declaración por escrito para que la considere el oficial de audiencias. Las presentaciones por escrito se mantendrán confidenciales en determinadas circunst</w:t>
      </w:r>
      <w:r w:rsidRPr="00CC1636">
        <w:rPr>
          <w:rFonts w:ascii="Calibri" w:eastAsia="Calibri" w:hAnsi="Calibri" w:cs="Calibri"/>
          <w:bdr w:val="nil"/>
          <w:lang w:val="es-ES_tradnl"/>
        </w:rPr>
        <w:t xml:space="preserve">ancias. Comuníquese con nosotros si desea presentar materiales confidenciales por escrito. </w:t>
      </w:r>
    </w:p>
    <w:p w14:paraId="15165947" w14:textId="77777777" w:rsidR="00E41B39" w:rsidRPr="00CC1636" w:rsidRDefault="00E41B39" w:rsidP="00E41B39">
      <w:pPr>
        <w:ind w:left="360"/>
        <w:contextualSpacing/>
        <w:rPr>
          <w:lang w:val="es-ES"/>
        </w:rPr>
      </w:pPr>
    </w:p>
    <w:p w14:paraId="15165948" w14:textId="77777777" w:rsidR="00E41B39" w:rsidRPr="00CC1636" w:rsidRDefault="00CC1636" w:rsidP="00E41B39">
      <w:pPr>
        <w:ind w:left="360"/>
        <w:contextualSpacing/>
        <w:rPr>
          <w:lang w:val="es-ES"/>
        </w:rPr>
      </w:pPr>
      <w:r w:rsidRPr="00CC1636">
        <w:rPr>
          <w:rFonts w:ascii="Calibri" w:eastAsia="Calibri" w:hAnsi="Calibri" w:cs="Calibri"/>
          <w:bdr w:val="nil"/>
          <w:lang w:val="es-ES_tradnl"/>
        </w:rPr>
        <w:t>La audiencia se llevará a cabo en la fecha indicada a continuación. Comuníquese conm</w:t>
      </w:r>
      <w:r w:rsidRPr="00CC1636">
        <w:rPr>
          <w:rFonts w:ascii="Calibri" w:eastAsia="Calibri" w:hAnsi="Calibri" w:cs="Calibri"/>
          <w:bdr w:val="nil"/>
          <w:lang w:val="es-ES_tradnl"/>
        </w:rPr>
        <w:t>igo al &lt;</w:t>
      </w:r>
      <w:proofErr w:type="spellStart"/>
      <w:r w:rsidRPr="00CC1636">
        <w:rPr>
          <w:rFonts w:ascii="Calibri" w:eastAsia="Calibri" w:hAnsi="Calibri" w:cs="Calibri"/>
          <w:bdr w:val="nil"/>
          <w:lang w:val="es-ES_tradnl"/>
        </w:rPr>
        <w:t>phone</w:t>
      </w:r>
      <w:proofErr w:type="spellEnd"/>
      <w:r w:rsidRPr="00CC1636">
        <w:rPr>
          <w:rFonts w:ascii="Calibri" w:eastAsia="Calibri" w:hAnsi="Calibri" w:cs="Calibri"/>
          <w:bdr w:val="nil"/>
          <w:lang w:val="es-ES_tradnl"/>
        </w:rPr>
        <w:t xml:space="preserve">&gt; si desea participar o presentar una declaración. </w:t>
      </w:r>
    </w:p>
    <w:p w14:paraId="15165949" w14:textId="77777777" w:rsidR="00E41B39" w:rsidRPr="00CC1636" w:rsidRDefault="00E41B39" w:rsidP="00E41B39">
      <w:pPr>
        <w:ind w:left="360"/>
        <w:contextualSpacing/>
        <w:rPr>
          <w:lang w:val="es-ES"/>
        </w:rPr>
      </w:pPr>
    </w:p>
    <w:p w14:paraId="1516594A" w14:textId="77777777" w:rsidR="00E41B39" w:rsidRPr="00CC1636" w:rsidRDefault="00CC1636" w:rsidP="00E41B39">
      <w:pPr>
        <w:ind w:left="360"/>
        <w:contextualSpacing/>
      </w:pPr>
      <w:r w:rsidRPr="00CC1636">
        <w:t xml:space="preserve">&lt;Hearing Date, Time&gt; </w:t>
      </w:r>
      <w:bookmarkStart w:id="0" w:name="_GoBack"/>
      <w:bookmarkEnd w:id="0"/>
    </w:p>
    <w:p w14:paraId="1516594B" w14:textId="77777777" w:rsidR="00E41B39" w:rsidRPr="00CC1636" w:rsidRDefault="00E41B39" w:rsidP="00E41B39">
      <w:pPr>
        <w:ind w:left="360"/>
        <w:contextualSpacing/>
      </w:pPr>
    </w:p>
    <w:p w14:paraId="1516594C" w14:textId="77777777" w:rsidR="00E41B39" w:rsidRPr="00CC1636" w:rsidRDefault="00CC1636" w:rsidP="00E41B39">
      <w:pPr>
        <w:ind w:left="360"/>
        <w:contextualSpacing/>
      </w:pPr>
      <w:r w:rsidRPr="00CC1636">
        <w:rPr>
          <w:rFonts w:ascii="Calibri" w:eastAsia="Calibri" w:hAnsi="Calibri" w:cs="Calibri"/>
          <w:bdr w:val="nil"/>
        </w:rPr>
        <w:t>Atentamente.</w:t>
      </w:r>
    </w:p>
    <w:p w14:paraId="1516594D" w14:textId="77777777" w:rsidR="00E41B39" w:rsidRPr="00CC1636" w:rsidRDefault="00E41B39" w:rsidP="00E41B39">
      <w:pPr>
        <w:ind w:left="360"/>
        <w:contextualSpacing/>
      </w:pPr>
    </w:p>
    <w:p w14:paraId="1516594E" w14:textId="77777777" w:rsidR="00E41B39" w:rsidRPr="00CC1636" w:rsidRDefault="00CC1636" w:rsidP="00E41B39">
      <w:pPr>
        <w:ind w:left="360"/>
        <w:contextualSpacing/>
      </w:pPr>
      <w:r w:rsidRPr="00CC1636">
        <w:t>&lt;Name&gt;</w:t>
      </w:r>
    </w:p>
    <w:p w14:paraId="1516594F" w14:textId="77777777" w:rsidR="00E41B39" w:rsidRPr="00CC1636" w:rsidRDefault="00CC1636" w:rsidP="00E41B39">
      <w:pPr>
        <w:ind w:left="360"/>
        <w:contextualSpacing/>
      </w:pPr>
      <w:r w:rsidRPr="00CC1636">
        <w:t>&lt;Title&gt;</w:t>
      </w:r>
    </w:p>
    <w:p w14:paraId="15165950" w14:textId="77777777" w:rsidR="00E41B39" w:rsidRPr="00CC1636" w:rsidRDefault="00E41B39" w:rsidP="00E93F9F">
      <w:pPr>
        <w:ind w:left="360"/>
        <w:contextualSpacing/>
      </w:pPr>
    </w:p>
    <w:p w14:paraId="15165951" w14:textId="77777777" w:rsidR="00790089" w:rsidRDefault="00790089" w:rsidP="00E93F9F"/>
    <w:sectPr w:rsidR="007900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16595C" w14:textId="77777777" w:rsidR="00000000" w:rsidRDefault="00CC1636">
      <w:pPr>
        <w:spacing w:after="0" w:line="240" w:lineRule="auto"/>
      </w:pPr>
      <w:r>
        <w:separator/>
      </w:r>
    </w:p>
  </w:endnote>
  <w:endnote w:type="continuationSeparator" w:id="0">
    <w:p w14:paraId="1516595E" w14:textId="77777777" w:rsidR="00000000" w:rsidRDefault="00CC16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165954" w14:textId="77777777" w:rsidR="00E41B39" w:rsidRDefault="00E41B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165955" w14:textId="77777777" w:rsidR="00E41B39" w:rsidRDefault="00E41B3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165957" w14:textId="77777777" w:rsidR="00E41B39" w:rsidRDefault="00E41B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165958" w14:textId="77777777" w:rsidR="00000000" w:rsidRDefault="00CC1636">
      <w:pPr>
        <w:spacing w:after="0" w:line="240" w:lineRule="auto"/>
      </w:pPr>
      <w:r>
        <w:separator/>
      </w:r>
    </w:p>
  </w:footnote>
  <w:footnote w:type="continuationSeparator" w:id="0">
    <w:p w14:paraId="1516595A" w14:textId="77777777" w:rsidR="00000000" w:rsidRDefault="00CC16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165952" w14:textId="77777777" w:rsidR="00E41B39" w:rsidRDefault="00E41B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165953" w14:textId="77777777" w:rsidR="00E41B39" w:rsidRDefault="00E41B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165956" w14:textId="77777777" w:rsidR="00E41B39" w:rsidRDefault="00E41B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441076"/>
    <w:multiLevelType w:val="hybridMultilevel"/>
    <w:tmpl w:val="71DA236E"/>
    <w:lvl w:ilvl="0" w:tplc="1CDA21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12E2C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E7422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9462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2498A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96A1D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EC45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10E5D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9C6FC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94729C"/>
    <w:multiLevelType w:val="hybridMultilevel"/>
    <w:tmpl w:val="3014D3EC"/>
    <w:lvl w:ilvl="0" w:tplc="3164167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13AC4A6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896C87C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8424C45E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EA1239C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E898965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C5868D8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E4E661C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BD2E2312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929"/>
    <w:rsid w:val="00072606"/>
    <w:rsid w:val="00082204"/>
    <w:rsid w:val="00137A46"/>
    <w:rsid w:val="001A7135"/>
    <w:rsid w:val="001C36DD"/>
    <w:rsid w:val="002518C4"/>
    <w:rsid w:val="002F2506"/>
    <w:rsid w:val="00306724"/>
    <w:rsid w:val="003424A4"/>
    <w:rsid w:val="00361DCF"/>
    <w:rsid w:val="003653E5"/>
    <w:rsid w:val="00371EE9"/>
    <w:rsid w:val="003F67FD"/>
    <w:rsid w:val="00403571"/>
    <w:rsid w:val="004A4EDD"/>
    <w:rsid w:val="00564967"/>
    <w:rsid w:val="005843D8"/>
    <w:rsid w:val="005C3F92"/>
    <w:rsid w:val="005E2DCF"/>
    <w:rsid w:val="005F5D03"/>
    <w:rsid w:val="00661CB6"/>
    <w:rsid w:val="00662802"/>
    <w:rsid w:val="00666678"/>
    <w:rsid w:val="007063F0"/>
    <w:rsid w:val="00711302"/>
    <w:rsid w:val="00714B38"/>
    <w:rsid w:val="00770478"/>
    <w:rsid w:val="00790089"/>
    <w:rsid w:val="008427F4"/>
    <w:rsid w:val="008F63E4"/>
    <w:rsid w:val="0091425D"/>
    <w:rsid w:val="009626BC"/>
    <w:rsid w:val="0099289E"/>
    <w:rsid w:val="00992E04"/>
    <w:rsid w:val="009F71AF"/>
    <w:rsid w:val="00A76AE6"/>
    <w:rsid w:val="00A935C9"/>
    <w:rsid w:val="00A972C5"/>
    <w:rsid w:val="00B2231D"/>
    <w:rsid w:val="00B81AF0"/>
    <w:rsid w:val="00B87106"/>
    <w:rsid w:val="00C6352F"/>
    <w:rsid w:val="00CC1636"/>
    <w:rsid w:val="00CD4F33"/>
    <w:rsid w:val="00DC01CD"/>
    <w:rsid w:val="00DF3372"/>
    <w:rsid w:val="00E05182"/>
    <w:rsid w:val="00E05929"/>
    <w:rsid w:val="00E41B39"/>
    <w:rsid w:val="00E856BE"/>
    <w:rsid w:val="00E93F9F"/>
    <w:rsid w:val="00EA20CE"/>
    <w:rsid w:val="00EB5C6F"/>
    <w:rsid w:val="00EE0B7B"/>
    <w:rsid w:val="00FE54EC"/>
    <w:rsid w:val="00FF332D"/>
    <w:rsid w:val="00FF6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165938"/>
  <w15:docId w15:val="{303D35B6-6F97-440C-AE95-A9794EB4C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592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051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518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518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51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518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518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81AF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41B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1B39"/>
  </w:style>
  <w:style w:type="paragraph" w:styleId="Footer">
    <w:name w:val="footer"/>
    <w:basedOn w:val="Normal"/>
    <w:link w:val="FooterChar"/>
    <w:uiPriority w:val="99"/>
    <w:unhideWhenUsed/>
    <w:rsid w:val="00E41B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1B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ODOC</Company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Robyn Varner</dc:creator>
  <cp:lastModifiedBy>Computer User</cp:lastModifiedBy>
  <cp:revision>2</cp:revision>
  <dcterms:created xsi:type="dcterms:W3CDTF">2020-10-01T16:47:00Z</dcterms:created>
  <dcterms:modified xsi:type="dcterms:W3CDTF">2020-10-01T16:47:00Z</dcterms:modified>
</cp:coreProperties>
</file>