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42" w:type="pct"/>
        <w:tblBorders>
          <w:bottom w:val="single" w:sz="24" w:space="0" w:color="auto"/>
        </w:tblBorders>
        <w:tblLook w:val="05E0" w:firstRow="1" w:lastRow="1" w:firstColumn="1" w:lastColumn="1" w:noHBand="0" w:noVBand="1"/>
      </w:tblPr>
      <w:tblGrid>
        <w:gridCol w:w="9901"/>
      </w:tblGrid>
      <w:tr w:rsidR="00771A3D" w14:paraId="6F8CD966" w14:textId="77777777" w:rsidTr="00771A3D">
        <w:tc>
          <w:tcPr>
            <w:tcW w:w="5000" w:type="pct"/>
            <w:shd w:val="clear" w:color="auto" w:fill="auto"/>
          </w:tcPr>
          <w:p w14:paraId="0588E383" w14:textId="776C6547" w:rsidR="00771A3D" w:rsidRPr="00771A3D" w:rsidRDefault="00771A3D" w:rsidP="00771A3D">
            <w:pPr>
              <w:jc w:val="right"/>
              <w:rPr>
                <w:b/>
              </w:rPr>
            </w:pPr>
            <w:r>
              <w:rPr>
                <w:b/>
              </w:rPr>
              <w:t>Contract Number</w:t>
            </w:r>
            <w:r w:rsidRPr="00744EA1">
              <w:rPr>
                <w:b/>
              </w:rPr>
              <w:t>:</w:t>
            </w:r>
            <w:r w:rsidR="00765593">
              <w:rPr>
                <w:b/>
              </w:rPr>
              <w:t xml:space="preserve">  </w:t>
            </w:r>
            <w:r w:rsidRPr="00744EA1">
              <w:rPr>
                <w:b/>
              </w:rPr>
              <w:t xml:space="preserve"> </w:t>
            </w:r>
            <w:r w:rsidR="00765593">
              <w:rPr>
                <w:b/>
              </w:rPr>
              <w:t xml:space="preserve">      </w:t>
            </w:r>
          </w:p>
        </w:tc>
      </w:tr>
      <w:tr w:rsidR="00771A3D" w14:paraId="20ADF3C3" w14:textId="77777777" w:rsidTr="00771A3D">
        <w:tc>
          <w:tcPr>
            <w:tcW w:w="5000" w:type="pct"/>
            <w:shd w:val="clear" w:color="auto" w:fill="auto"/>
          </w:tcPr>
          <w:p w14:paraId="097D22D5" w14:textId="33DB29F2" w:rsidR="00771A3D" w:rsidRPr="00771A3D" w:rsidRDefault="00771A3D" w:rsidP="000F616F">
            <w:pPr>
              <w:jc w:val="right"/>
            </w:pPr>
            <w:r>
              <w:rPr>
                <w:b/>
              </w:rPr>
              <w:t>Contractor Name:</w:t>
            </w:r>
            <w:r w:rsidR="006C0400">
              <w:rPr>
                <w:b/>
              </w:rPr>
              <w:t xml:space="preserve"> </w:t>
            </w:r>
          </w:p>
        </w:tc>
      </w:tr>
    </w:tbl>
    <w:p w14:paraId="4C6D4406" w14:textId="02B65DF8" w:rsidR="004630DF" w:rsidRDefault="004630DF" w:rsidP="006C0400">
      <w:pPr>
        <w:rPr>
          <w:sz w:val="22"/>
        </w:rPr>
      </w:pPr>
    </w:p>
    <w:p w14:paraId="16D77F43" w14:textId="77777777" w:rsidR="00771A3D" w:rsidRDefault="00771A3D" w:rsidP="00771A3D">
      <w:pPr>
        <w:jc w:val="center"/>
        <w:rPr>
          <w:b/>
          <w:sz w:val="22"/>
        </w:rPr>
      </w:pPr>
      <w:r>
        <w:rPr>
          <w:b/>
          <w:sz w:val="22"/>
        </w:rPr>
        <w:t>STATE OF OREGON PERSONAL SERVICES CONTRACT</w:t>
      </w:r>
    </w:p>
    <w:p w14:paraId="6439E216" w14:textId="77777777" w:rsidR="00771A3D" w:rsidRDefault="00771A3D" w:rsidP="00771A3D">
      <w:pPr>
        <w:jc w:val="center"/>
        <w:rPr>
          <w:b/>
          <w:sz w:val="22"/>
        </w:rPr>
      </w:pPr>
      <w:r>
        <w:rPr>
          <w:b/>
          <w:sz w:val="22"/>
        </w:rPr>
        <w:t>FOR LITIGATION-RELATED MEDIATION SERVICES</w:t>
      </w:r>
    </w:p>
    <w:p w14:paraId="1BA36167" w14:textId="77777777" w:rsidR="00771A3D" w:rsidRDefault="00771A3D" w:rsidP="00771A3D">
      <w:pPr>
        <w:jc w:val="center"/>
        <w:rPr>
          <w:sz w:val="22"/>
        </w:rPr>
      </w:pPr>
      <w:r>
        <w:rPr>
          <w:b/>
          <w:sz w:val="22"/>
        </w:rPr>
        <w:t>(“Contract”)</w:t>
      </w:r>
    </w:p>
    <w:p w14:paraId="65DC661C" w14:textId="77777777" w:rsidR="00771A3D" w:rsidRDefault="00771A3D" w:rsidP="00771A3D">
      <w:pPr>
        <w:jc w:val="center"/>
        <w:rPr>
          <w:sz w:val="22"/>
        </w:rPr>
      </w:pPr>
    </w:p>
    <w:p w14:paraId="53463B21" w14:textId="2CC9FFD6" w:rsidR="00771A3D" w:rsidRDefault="00771A3D" w:rsidP="00771A3D">
      <w:pPr>
        <w:rPr>
          <w:sz w:val="22"/>
        </w:rPr>
      </w:pPr>
      <w:r>
        <w:rPr>
          <w:sz w:val="22"/>
        </w:rPr>
        <w:t>This Contract is between the State of Oregon, acting by and through its Department of Justice, (</w:t>
      </w:r>
      <w:r>
        <w:rPr>
          <w:b/>
          <w:sz w:val="22"/>
        </w:rPr>
        <w:t>“DOJ”</w:t>
      </w:r>
      <w:r>
        <w:rPr>
          <w:sz w:val="22"/>
        </w:rPr>
        <w:t xml:space="preserve">), and </w:t>
      </w:r>
      <w:r w:rsidR="00765593" w:rsidRPr="00765593">
        <w:rPr>
          <w:b/>
          <w:bCs/>
          <w:sz w:val="22"/>
          <w:highlight w:val="yellow"/>
        </w:rPr>
        <w:t>[insert contractor name]</w:t>
      </w:r>
      <w:r>
        <w:rPr>
          <w:sz w:val="22"/>
        </w:rPr>
        <w:t xml:space="preserve"> (</w:t>
      </w:r>
      <w:r>
        <w:rPr>
          <w:b/>
          <w:sz w:val="22"/>
        </w:rPr>
        <w:t>“Contractor”</w:t>
      </w:r>
      <w:r>
        <w:rPr>
          <w:sz w:val="22"/>
        </w:rPr>
        <w:t xml:space="preserve">).  DOJ desires to contract for services with Contractor for the benefit of the State of Oregon, </w:t>
      </w:r>
      <w:r w:rsidR="00A268CB">
        <w:rPr>
          <w:sz w:val="22"/>
        </w:rPr>
        <w:t>Department of Administrative Services</w:t>
      </w:r>
      <w:r>
        <w:rPr>
          <w:sz w:val="22"/>
        </w:rPr>
        <w:t xml:space="preserve"> (</w:t>
      </w:r>
      <w:r>
        <w:rPr>
          <w:b/>
          <w:sz w:val="22"/>
        </w:rPr>
        <w:t>“Agency”</w:t>
      </w:r>
      <w:r>
        <w:rPr>
          <w:sz w:val="22"/>
        </w:rPr>
        <w:t xml:space="preserve">).  Contract Administrators for the parties are identified in Section </w:t>
      </w:r>
      <w:r w:rsidR="00106756">
        <w:rPr>
          <w:sz w:val="22"/>
        </w:rPr>
        <w:t>9</w:t>
      </w:r>
      <w:r>
        <w:rPr>
          <w:sz w:val="22"/>
        </w:rPr>
        <w:t>.</w:t>
      </w:r>
    </w:p>
    <w:p w14:paraId="48573D99" w14:textId="77777777" w:rsidR="00771A3D" w:rsidRDefault="00771A3D" w:rsidP="00771A3D">
      <w:pPr>
        <w:rPr>
          <w:sz w:val="22"/>
        </w:rPr>
      </w:pPr>
    </w:p>
    <w:p w14:paraId="55E303E7" w14:textId="605157DD" w:rsidR="00771A3D" w:rsidRDefault="00771A3D" w:rsidP="00771A3D">
      <w:pPr>
        <w:rPr>
          <w:sz w:val="22"/>
        </w:rPr>
      </w:pPr>
      <w:r>
        <w:rPr>
          <w:b/>
          <w:sz w:val="22"/>
        </w:rPr>
        <w:t xml:space="preserve">1.  Contract Period.  </w:t>
      </w:r>
      <w:r>
        <w:rPr>
          <w:sz w:val="22"/>
        </w:rPr>
        <w:t>This Contract is effective on the date this contract has been fully executed by every party and, when required, approved by the Department of Justice (“</w:t>
      </w:r>
      <w:r w:rsidRPr="00227799">
        <w:rPr>
          <w:b/>
          <w:bCs/>
          <w:sz w:val="22"/>
        </w:rPr>
        <w:t>Effective Date</w:t>
      </w:r>
      <w:r>
        <w:rPr>
          <w:sz w:val="22"/>
        </w:rPr>
        <w:t xml:space="preserve">”), and, unless extended or terminated earlier, continues until </w:t>
      </w:r>
      <w:r w:rsidR="00C27C3A">
        <w:rPr>
          <w:sz w:val="22"/>
        </w:rPr>
        <w:t>Agency</w:t>
      </w:r>
      <w:r>
        <w:rPr>
          <w:sz w:val="22"/>
        </w:rPr>
        <w:t xml:space="preserve"> has accepted and paid Contractor in full for all completed </w:t>
      </w:r>
      <w:r w:rsidRPr="00506A35">
        <w:rPr>
          <w:sz w:val="22"/>
        </w:rPr>
        <w:t>Services</w:t>
      </w:r>
      <w:r>
        <w:rPr>
          <w:sz w:val="22"/>
        </w:rPr>
        <w:t xml:space="preserve"> required under this Contract or</w:t>
      </w:r>
      <w:r w:rsidR="00765593">
        <w:rPr>
          <w:sz w:val="22"/>
        </w:rPr>
        <w:t xml:space="preserve"> </w:t>
      </w:r>
      <w:r w:rsidR="00765593" w:rsidRPr="00765593">
        <w:rPr>
          <w:b/>
          <w:bCs/>
          <w:sz w:val="22"/>
        </w:rPr>
        <w:t>[</w:t>
      </w:r>
      <w:r w:rsidR="00765593" w:rsidRPr="00765593">
        <w:rPr>
          <w:b/>
          <w:bCs/>
          <w:sz w:val="22"/>
          <w:highlight w:val="yellow"/>
        </w:rPr>
        <w:t>insert expiration date</w:t>
      </w:r>
      <w:r w:rsidR="00765593" w:rsidRPr="00765593">
        <w:rPr>
          <w:b/>
          <w:bCs/>
          <w:sz w:val="22"/>
        </w:rPr>
        <w:t>]</w:t>
      </w:r>
      <w:r w:rsidR="00623292">
        <w:rPr>
          <w:sz w:val="22"/>
        </w:rPr>
        <w:t>,</w:t>
      </w:r>
      <w:r>
        <w:rPr>
          <w:sz w:val="22"/>
        </w:rPr>
        <w:t xml:space="preserve"> whichever occurs first.</w:t>
      </w:r>
    </w:p>
    <w:p w14:paraId="01198F49" w14:textId="77777777" w:rsidR="00771A3D" w:rsidRDefault="00771A3D" w:rsidP="00771A3D">
      <w:pPr>
        <w:rPr>
          <w:sz w:val="22"/>
        </w:rPr>
      </w:pPr>
    </w:p>
    <w:p w14:paraId="4C9A993E" w14:textId="77777777" w:rsidR="00771A3D" w:rsidRDefault="00771A3D" w:rsidP="00771A3D">
      <w:pPr>
        <w:rPr>
          <w:sz w:val="22"/>
        </w:rPr>
      </w:pPr>
      <w:r>
        <w:rPr>
          <w:b/>
          <w:sz w:val="22"/>
        </w:rPr>
        <w:t xml:space="preserve">2.  Statement of Work.  </w:t>
      </w:r>
      <w:r>
        <w:rPr>
          <w:sz w:val="22"/>
        </w:rPr>
        <w:t xml:space="preserve">Contractor shall perform the </w:t>
      </w:r>
      <w:r w:rsidR="00895DC3">
        <w:rPr>
          <w:sz w:val="22"/>
        </w:rPr>
        <w:t>m</w:t>
      </w:r>
      <w:r>
        <w:rPr>
          <w:sz w:val="22"/>
        </w:rPr>
        <w:t>ediation/</w:t>
      </w:r>
      <w:r w:rsidR="00895DC3">
        <w:rPr>
          <w:sz w:val="22"/>
        </w:rPr>
        <w:t>f</w:t>
      </w:r>
      <w:r>
        <w:rPr>
          <w:sz w:val="22"/>
        </w:rPr>
        <w:t xml:space="preserve">acilitation </w:t>
      </w:r>
      <w:r w:rsidR="00895DC3">
        <w:rPr>
          <w:sz w:val="22"/>
        </w:rPr>
        <w:t>s</w:t>
      </w:r>
      <w:r>
        <w:rPr>
          <w:sz w:val="22"/>
        </w:rPr>
        <w:t>ervices described in Exhibit A, Statement of Work</w:t>
      </w:r>
      <w:r w:rsidR="00360927">
        <w:rPr>
          <w:sz w:val="22"/>
        </w:rPr>
        <w:t>,</w:t>
      </w:r>
      <w:r w:rsidR="00895DC3">
        <w:rPr>
          <w:sz w:val="22"/>
        </w:rPr>
        <w:t xml:space="preserve"> (“</w:t>
      </w:r>
      <w:r w:rsidR="00895DC3" w:rsidRPr="00227799">
        <w:rPr>
          <w:b/>
          <w:bCs/>
          <w:sz w:val="22"/>
        </w:rPr>
        <w:t>Services</w:t>
      </w:r>
      <w:r w:rsidR="00895DC3">
        <w:rPr>
          <w:sz w:val="22"/>
        </w:rPr>
        <w:t>”)</w:t>
      </w:r>
      <w:r>
        <w:rPr>
          <w:sz w:val="22"/>
        </w:rPr>
        <w:t xml:space="preserve"> accord</w:t>
      </w:r>
      <w:r w:rsidR="00895DC3">
        <w:rPr>
          <w:sz w:val="22"/>
        </w:rPr>
        <w:t>ing</w:t>
      </w:r>
      <w:r>
        <w:rPr>
          <w:sz w:val="22"/>
        </w:rPr>
        <w:t xml:space="preserve"> </w:t>
      </w:r>
      <w:r w:rsidR="00895DC3">
        <w:rPr>
          <w:sz w:val="22"/>
        </w:rPr>
        <w:t>to</w:t>
      </w:r>
      <w:r>
        <w:rPr>
          <w:sz w:val="22"/>
        </w:rPr>
        <w:t xml:space="preserve"> the terms and conditions of this Contract.</w:t>
      </w:r>
    </w:p>
    <w:p w14:paraId="61F5C26E" w14:textId="77777777" w:rsidR="00771A3D" w:rsidRDefault="00771A3D" w:rsidP="00771A3D">
      <w:pPr>
        <w:rPr>
          <w:sz w:val="22"/>
        </w:rPr>
      </w:pPr>
    </w:p>
    <w:p w14:paraId="2C30D246" w14:textId="1E84D80D" w:rsidR="00771A3D" w:rsidRPr="00FC4897" w:rsidRDefault="00771A3D" w:rsidP="00227799">
      <w:pPr>
        <w:spacing w:after="120"/>
        <w:rPr>
          <w:sz w:val="22"/>
        </w:rPr>
      </w:pPr>
      <w:r>
        <w:rPr>
          <w:b/>
          <w:sz w:val="22"/>
        </w:rPr>
        <w:t>3.  Consideration.</w:t>
      </w:r>
      <w:r w:rsidR="006940DB">
        <w:rPr>
          <w:sz w:val="22"/>
        </w:rPr>
        <w:t xml:space="preserve">  The maximum amount payable to Contractor under this Contract is </w:t>
      </w:r>
      <w:r w:rsidR="00765593" w:rsidRPr="00765593">
        <w:rPr>
          <w:b/>
          <w:bCs/>
          <w:sz w:val="22"/>
          <w:highlight w:val="yellow"/>
        </w:rPr>
        <w:t>[insert not-to-exceed amount here]</w:t>
      </w:r>
      <w:r w:rsidR="006940DB" w:rsidRPr="009239F0">
        <w:rPr>
          <w:b/>
          <w:bCs/>
          <w:sz w:val="22"/>
        </w:rPr>
        <w:t xml:space="preserve">, </w:t>
      </w:r>
      <w:r w:rsidR="006940DB">
        <w:rPr>
          <w:sz w:val="22"/>
        </w:rPr>
        <w:t>which includes all additional preparation time</w:t>
      </w:r>
      <w:r w:rsidR="000E5F2B">
        <w:rPr>
          <w:sz w:val="22"/>
        </w:rPr>
        <w:t xml:space="preserve"> and travel time</w:t>
      </w:r>
      <w:r w:rsidR="00643ABF">
        <w:rPr>
          <w:sz w:val="22"/>
        </w:rPr>
        <w:t xml:space="preserve"> </w:t>
      </w:r>
      <w:r w:rsidR="006940DB">
        <w:rPr>
          <w:sz w:val="22"/>
        </w:rPr>
        <w:t xml:space="preserve">and all authorized expense </w:t>
      </w:r>
      <w:r w:rsidR="006940DB" w:rsidRPr="009239F0">
        <w:rPr>
          <w:sz w:val="22"/>
        </w:rPr>
        <w:t>reimbursement under subsection b</w:t>
      </w:r>
      <w:r w:rsidR="006940DB">
        <w:rPr>
          <w:sz w:val="22"/>
        </w:rPr>
        <w:t xml:space="preserve">.  Contractor shall not submit invoices for, and </w:t>
      </w:r>
      <w:r w:rsidR="00623292">
        <w:rPr>
          <w:sz w:val="22"/>
        </w:rPr>
        <w:t>Agency</w:t>
      </w:r>
      <w:r w:rsidR="006940DB">
        <w:rPr>
          <w:sz w:val="22"/>
        </w:rPr>
        <w:t xml:space="preserve"> is not obligated to pay, any amount </w:t>
      </w:r>
      <w:r w:rsidR="00227799">
        <w:rPr>
          <w:sz w:val="22"/>
        </w:rPr>
        <w:t>more than</w:t>
      </w:r>
      <w:r w:rsidR="006940DB">
        <w:rPr>
          <w:sz w:val="22"/>
        </w:rPr>
        <w:t xml:space="preserve"> this fixed amount, nor is </w:t>
      </w:r>
      <w:r w:rsidR="00623292">
        <w:rPr>
          <w:sz w:val="22"/>
        </w:rPr>
        <w:t>Agency</w:t>
      </w:r>
      <w:r w:rsidR="006940DB">
        <w:rPr>
          <w:sz w:val="22"/>
        </w:rPr>
        <w:t xml:space="preserve"> obligated to pay for Services performed after the termination of this Contract.</w:t>
      </w:r>
    </w:p>
    <w:p w14:paraId="72BB1B2B" w14:textId="6E2ECCED" w:rsidR="00892BEC" w:rsidRPr="00892BEC" w:rsidRDefault="00771A3D" w:rsidP="00227799">
      <w:pPr>
        <w:spacing w:after="120"/>
        <w:rPr>
          <w:sz w:val="22"/>
        </w:rPr>
      </w:pPr>
      <w:r w:rsidRPr="009239F0">
        <w:rPr>
          <w:b/>
          <w:sz w:val="22"/>
        </w:rPr>
        <w:t>a.</w:t>
      </w:r>
      <w:r w:rsidRPr="009239F0">
        <w:rPr>
          <w:sz w:val="22"/>
        </w:rPr>
        <w:t xml:space="preserve">  </w:t>
      </w:r>
      <w:r w:rsidR="00C27C3A" w:rsidRPr="00892BEC">
        <w:rPr>
          <w:sz w:val="22"/>
        </w:rPr>
        <w:t xml:space="preserve">Agency </w:t>
      </w:r>
      <w:r w:rsidR="00895DC3" w:rsidRPr="00892BEC">
        <w:rPr>
          <w:sz w:val="22"/>
        </w:rPr>
        <w:t>shall pay</w:t>
      </w:r>
      <w:r w:rsidRPr="00892BEC">
        <w:rPr>
          <w:sz w:val="22"/>
        </w:rPr>
        <w:t xml:space="preserve"> Contractor</w:t>
      </w:r>
      <w:r w:rsidR="00895DC3" w:rsidRPr="00892BEC">
        <w:rPr>
          <w:sz w:val="22"/>
        </w:rPr>
        <w:t xml:space="preserve"> </w:t>
      </w:r>
      <w:r w:rsidR="00765593" w:rsidRPr="00765593">
        <w:rPr>
          <w:b/>
          <w:bCs/>
          <w:sz w:val="22"/>
          <w:highlight w:val="yellow"/>
        </w:rPr>
        <w:t>[total here]</w:t>
      </w:r>
      <w:r w:rsidR="00892BEC" w:rsidRPr="00892BEC">
        <w:rPr>
          <w:sz w:val="22"/>
        </w:rPr>
        <w:t xml:space="preserve"> which equals </w:t>
      </w:r>
      <w:r w:rsidR="00765593" w:rsidRPr="00765593">
        <w:rPr>
          <w:b/>
          <w:bCs/>
          <w:sz w:val="22"/>
          <w:highlight w:val="yellow"/>
        </w:rPr>
        <w:t>[</w:t>
      </w:r>
      <w:r w:rsidR="00765593">
        <w:rPr>
          <w:b/>
          <w:bCs/>
          <w:sz w:val="22"/>
          <w:highlight w:val="yellow"/>
        </w:rPr>
        <w:t>_</w:t>
      </w:r>
      <w:proofErr w:type="gramStart"/>
      <w:r w:rsidR="00765593">
        <w:rPr>
          <w:b/>
          <w:bCs/>
          <w:sz w:val="22"/>
          <w:highlight w:val="yellow"/>
        </w:rPr>
        <w:t>_</w:t>
      </w:r>
      <w:r w:rsidR="00765593" w:rsidRPr="00765593">
        <w:rPr>
          <w:b/>
          <w:bCs/>
          <w:sz w:val="22"/>
          <w:highlight w:val="yellow"/>
        </w:rPr>
        <w:t>]</w:t>
      </w:r>
      <w:r w:rsidR="00A11AF5" w:rsidRPr="00892BEC">
        <w:rPr>
          <w:sz w:val="22"/>
        </w:rPr>
        <w:t>%</w:t>
      </w:r>
      <w:proofErr w:type="gramEnd"/>
      <w:r w:rsidR="00892BEC" w:rsidRPr="00892BEC">
        <w:rPr>
          <w:sz w:val="22"/>
        </w:rPr>
        <w:t xml:space="preserve"> </w:t>
      </w:r>
      <w:r w:rsidR="00A11AF5" w:rsidRPr="00892BEC">
        <w:rPr>
          <w:sz w:val="22"/>
        </w:rPr>
        <w:t>of t</w:t>
      </w:r>
      <w:r w:rsidR="00D83692" w:rsidRPr="00892BEC">
        <w:rPr>
          <w:bCs/>
          <w:sz w:val="22"/>
        </w:rPr>
        <w:t>he</w:t>
      </w:r>
      <w:r w:rsidR="00892BEC" w:rsidRPr="00892BEC">
        <w:rPr>
          <w:sz w:val="22"/>
        </w:rPr>
        <w:t xml:space="preserve"> </w:t>
      </w:r>
      <w:r w:rsidR="00765593" w:rsidRPr="00765593">
        <w:rPr>
          <w:b/>
          <w:bCs/>
          <w:sz w:val="22"/>
          <w:highlight w:val="yellow"/>
        </w:rPr>
        <w:t>[insert total here]</w:t>
      </w:r>
      <w:r w:rsidR="00892BEC" w:rsidRPr="00892BEC">
        <w:rPr>
          <w:sz w:val="22"/>
        </w:rPr>
        <w:t xml:space="preserve"> base </w:t>
      </w:r>
      <w:r w:rsidR="00D83692" w:rsidRPr="00892BEC">
        <w:rPr>
          <w:sz w:val="22"/>
        </w:rPr>
        <w:t xml:space="preserve">charge for mediation.  </w:t>
      </w:r>
      <w:r w:rsidR="00892BEC" w:rsidRPr="00892BEC">
        <w:rPr>
          <w:sz w:val="22"/>
        </w:rPr>
        <w:t xml:space="preserve">Agency shall pay </w:t>
      </w:r>
      <w:r w:rsidR="00765593" w:rsidRPr="00765593">
        <w:rPr>
          <w:b/>
          <w:bCs/>
          <w:sz w:val="22"/>
          <w:highlight w:val="yellow"/>
        </w:rPr>
        <w:t>[insert portion of hourly rate]</w:t>
      </w:r>
      <w:r w:rsidR="00892BEC" w:rsidRPr="00892BEC">
        <w:rPr>
          <w:sz w:val="22"/>
        </w:rPr>
        <w:t xml:space="preserve"> or </w:t>
      </w:r>
      <w:r w:rsidR="00765593" w:rsidRPr="00765593">
        <w:rPr>
          <w:b/>
          <w:bCs/>
          <w:sz w:val="22"/>
          <w:highlight w:val="yellow"/>
        </w:rPr>
        <w:t xml:space="preserve">[percentage of hourly </w:t>
      </w:r>
      <w:proofErr w:type="gramStart"/>
      <w:r w:rsidR="00765593" w:rsidRPr="00765593">
        <w:rPr>
          <w:b/>
          <w:bCs/>
          <w:sz w:val="22"/>
          <w:highlight w:val="yellow"/>
        </w:rPr>
        <w:t>rate]</w:t>
      </w:r>
      <w:r w:rsidR="00892BEC" w:rsidRPr="00892BEC">
        <w:rPr>
          <w:sz w:val="22"/>
        </w:rPr>
        <w:t>%</w:t>
      </w:r>
      <w:proofErr w:type="gramEnd"/>
      <w:r w:rsidR="00892BEC" w:rsidRPr="00892BEC">
        <w:rPr>
          <w:sz w:val="22"/>
        </w:rPr>
        <w:t xml:space="preserve"> of </w:t>
      </w:r>
      <w:r w:rsidR="00765593" w:rsidRPr="00765593">
        <w:rPr>
          <w:b/>
          <w:bCs/>
          <w:sz w:val="22"/>
          <w:highlight w:val="yellow"/>
        </w:rPr>
        <w:t>[$insert hourly rate]</w:t>
      </w:r>
      <w:r w:rsidR="00892BEC" w:rsidRPr="00892BEC">
        <w:rPr>
          <w:sz w:val="22"/>
        </w:rPr>
        <w:t xml:space="preserve"> per hour for a</w:t>
      </w:r>
      <w:r w:rsidR="00D83692" w:rsidRPr="00892BEC">
        <w:rPr>
          <w:sz w:val="22"/>
        </w:rPr>
        <w:t xml:space="preserve">ny time </w:t>
      </w:r>
      <w:r w:rsidR="00227799">
        <w:rPr>
          <w:sz w:val="22"/>
        </w:rPr>
        <w:t xml:space="preserve">more than </w:t>
      </w:r>
      <w:r w:rsidR="00D83692" w:rsidRPr="00892BEC">
        <w:rPr>
          <w:sz w:val="22"/>
        </w:rPr>
        <w:t xml:space="preserve">seven hours </w:t>
      </w:r>
      <w:r w:rsidR="00227799">
        <w:rPr>
          <w:sz w:val="22"/>
        </w:rPr>
        <w:t>for</w:t>
      </w:r>
      <w:r w:rsidR="00D83692" w:rsidRPr="00892BEC">
        <w:rPr>
          <w:sz w:val="22"/>
        </w:rPr>
        <w:t xml:space="preserve"> pre-mediation review, conferences with counsel, mediation and post</w:t>
      </w:r>
      <w:r w:rsidR="00227799">
        <w:rPr>
          <w:sz w:val="22"/>
        </w:rPr>
        <w:t>-</w:t>
      </w:r>
      <w:r w:rsidR="00D83692" w:rsidRPr="00892BEC">
        <w:rPr>
          <w:sz w:val="22"/>
        </w:rPr>
        <w:t>mediation discussions</w:t>
      </w:r>
      <w:r w:rsidR="00892BEC" w:rsidRPr="00892BEC">
        <w:rPr>
          <w:sz w:val="22"/>
        </w:rPr>
        <w:t>.</w:t>
      </w:r>
    </w:p>
    <w:p w14:paraId="1D510BAE" w14:textId="2B1DF5BF" w:rsidR="006940DB" w:rsidRPr="00227799" w:rsidRDefault="006940DB" w:rsidP="00227799">
      <w:pPr>
        <w:spacing w:after="120"/>
        <w:rPr>
          <w:sz w:val="22"/>
        </w:rPr>
      </w:pPr>
      <w:r w:rsidRPr="00506A35">
        <w:rPr>
          <w:b/>
          <w:sz w:val="22"/>
        </w:rPr>
        <w:t xml:space="preserve">b.  </w:t>
      </w:r>
      <w:r w:rsidR="00C27C3A">
        <w:rPr>
          <w:sz w:val="22"/>
        </w:rPr>
        <w:t>Agency</w:t>
      </w:r>
      <w:r>
        <w:rPr>
          <w:sz w:val="22"/>
        </w:rPr>
        <w:t xml:space="preserve"> shall reimburse Contractor for </w:t>
      </w:r>
      <w:r w:rsidR="00765593" w:rsidRPr="00765593">
        <w:rPr>
          <w:b/>
          <w:bCs/>
          <w:sz w:val="22"/>
          <w:highlight w:val="yellow"/>
        </w:rPr>
        <w:t xml:space="preserve">[insert percentage </w:t>
      </w:r>
      <w:proofErr w:type="gramStart"/>
      <w:r w:rsidR="00765593" w:rsidRPr="00765593">
        <w:rPr>
          <w:b/>
          <w:bCs/>
          <w:sz w:val="22"/>
          <w:highlight w:val="yellow"/>
        </w:rPr>
        <w:t>here]</w:t>
      </w:r>
      <w:r>
        <w:rPr>
          <w:sz w:val="22"/>
        </w:rPr>
        <w:t>%</w:t>
      </w:r>
      <w:proofErr w:type="gramEnd"/>
      <w:r>
        <w:rPr>
          <w:sz w:val="22"/>
        </w:rPr>
        <w:t xml:space="preserve"> of Contractor’s</w:t>
      </w:r>
      <w:r w:rsidR="00A11AF5" w:rsidRPr="00A11AF5">
        <w:rPr>
          <w:sz w:val="22"/>
          <w:szCs w:val="22"/>
        </w:rPr>
        <w:t xml:space="preserve"> </w:t>
      </w:r>
      <w:r w:rsidR="00643ABF">
        <w:rPr>
          <w:sz w:val="22"/>
          <w:szCs w:val="22"/>
        </w:rPr>
        <w:t xml:space="preserve">costs </w:t>
      </w:r>
      <w:r w:rsidR="00A11AF5" w:rsidRPr="004A21DA">
        <w:rPr>
          <w:sz w:val="22"/>
          <w:szCs w:val="22"/>
        </w:rPr>
        <w:t xml:space="preserve">for travel expenses </w:t>
      </w:r>
      <w:r w:rsidR="002363A9">
        <w:rPr>
          <w:sz w:val="22"/>
          <w:szCs w:val="22"/>
        </w:rPr>
        <w:t xml:space="preserve">incurred under this Contract </w:t>
      </w:r>
      <w:r w:rsidR="00A11AF5" w:rsidRPr="004A21DA">
        <w:rPr>
          <w:sz w:val="22"/>
          <w:szCs w:val="22"/>
        </w:rPr>
        <w:t xml:space="preserve">at the rates specified in the Oregon Accounting Manual as of the date Contractor incurs the travel expenses. The Oregon Accounting Manual is available at </w:t>
      </w:r>
      <w:hyperlink r:id="rId7" w:history="1">
        <w:r w:rsidR="00A11AF5" w:rsidRPr="004A21DA">
          <w:rPr>
            <w:rStyle w:val="Hyperlink"/>
            <w:sz w:val="22"/>
            <w:szCs w:val="22"/>
          </w:rPr>
          <w:t>http://scd.</w:t>
        </w:r>
        <w:r w:rsidR="00A11AF5">
          <w:rPr>
            <w:rStyle w:val="Hyperlink"/>
            <w:sz w:val="22"/>
            <w:szCs w:val="22"/>
          </w:rPr>
          <w:t>DAS</w:t>
        </w:r>
        <w:r w:rsidR="00A11AF5" w:rsidRPr="004A21DA">
          <w:rPr>
            <w:rStyle w:val="Hyperlink"/>
            <w:sz w:val="22"/>
            <w:szCs w:val="22"/>
          </w:rPr>
          <w:t>.state.or.us/</w:t>
        </w:r>
      </w:hyperlink>
      <w:r w:rsidR="00A11AF5" w:rsidRPr="004A21DA">
        <w:rPr>
          <w:sz w:val="22"/>
          <w:szCs w:val="22"/>
        </w:rPr>
        <w:t xml:space="preserve"> under “travel.” </w:t>
      </w:r>
    </w:p>
    <w:p w14:paraId="4C3E961F" w14:textId="5CD05A57" w:rsidR="00262696" w:rsidRPr="00227799" w:rsidRDefault="006940DB" w:rsidP="00227799">
      <w:pPr>
        <w:spacing w:after="120"/>
        <w:rPr>
          <w:sz w:val="22"/>
        </w:rPr>
      </w:pPr>
      <w:r>
        <w:rPr>
          <w:b/>
          <w:sz w:val="22"/>
        </w:rPr>
        <w:t>c</w:t>
      </w:r>
      <w:r w:rsidR="00577CCA" w:rsidRPr="00506A35">
        <w:rPr>
          <w:b/>
          <w:sz w:val="22"/>
        </w:rPr>
        <w:t xml:space="preserve">.  </w:t>
      </w:r>
      <w:r w:rsidR="00771A3D" w:rsidRPr="00E92FCD">
        <w:rPr>
          <w:sz w:val="22"/>
        </w:rPr>
        <w:t xml:space="preserve">Some or </w:t>
      </w:r>
      <w:proofErr w:type="gramStart"/>
      <w:r w:rsidR="00771A3D" w:rsidRPr="00E92FCD">
        <w:rPr>
          <w:sz w:val="22"/>
        </w:rPr>
        <w:t>all of</w:t>
      </w:r>
      <w:proofErr w:type="gramEnd"/>
      <w:r w:rsidR="00771A3D" w:rsidRPr="00E92FCD">
        <w:rPr>
          <w:sz w:val="22"/>
        </w:rPr>
        <w:t xml:space="preserve"> other </w:t>
      </w:r>
      <w:r w:rsidR="00E92FCD">
        <w:rPr>
          <w:sz w:val="22"/>
        </w:rPr>
        <w:t>non-</w:t>
      </w:r>
      <w:r w:rsidR="00262696">
        <w:rPr>
          <w:sz w:val="22"/>
        </w:rPr>
        <w:t>DOJ and non-Agency</w:t>
      </w:r>
      <w:r w:rsidR="00E92FCD">
        <w:rPr>
          <w:sz w:val="22"/>
        </w:rPr>
        <w:t xml:space="preserve"> </w:t>
      </w:r>
      <w:r w:rsidR="00771A3D" w:rsidRPr="00E92FCD">
        <w:rPr>
          <w:sz w:val="22"/>
        </w:rPr>
        <w:t xml:space="preserve">participants </w:t>
      </w:r>
      <w:r>
        <w:rPr>
          <w:sz w:val="22"/>
        </w:rPr>
        <w:t>(“</w:t>
      </w:r>
      <w:r w:rsidRPr="00227799">
        <w:rPr>
          <w:b/>
          <w:bCs/>
          <w:sz w:val="22"/>
        </w:rPr>
        <w:t>Other Participants</w:t>
      </w:r>
      <w:r>
        <w:rPr>
          <w:sz w:val="22"/>
        </w:rPr>
        <w:t xml:space="preserve">”) </w:t>
      </w:r>
      <w:r w:rsidR="00771A3D" w:rsidRPr="00E92FCD">
        <w:rPr>
          <w:sz w:val="22"/>
        </w:rPr>
        <w:t xml:space="preserve">in the </w:t>
      </w:r>
      <w:r w:rsidR="00895DC3">
        <w:rPr>
          <w:sz w:val="22"/>
        </w:rPr>
        <w:t>M</w:t>
      </w:r>
      <w:r w:rsidR="00771A3D" w:rsidRPr="00E92FCD">
        <w:rPr>
          <w:sz w:val="22"/>
        </w:rPr>
        <w:t xml:space="preserve">atter </w:t>
      </w:r>
      <w:r w:rsidR="00895DC3">
        <w:rPr>
          <w:sz w:val="22"/>
        </w:rPr>
        <w:t>described</w:t>
      </w:r>
      <w:r w:rsidR="00771A3D" w:rsidRPr="00E92FCD">
        <w:rPr>
          <w:sz w:val="22"/>
        </w:rPr>
        <w:t xml:space="preserve"> in Exhibit A</w:t>
      </w:r>
      <w:r w:rsidR="00771B02" w:rsidRPr="00E92FCD">
        <w:rPr>
          <w:sz w:val="22"/>
        </w:rPr>
        <w:t xml:space="preserve"> </w:t>
      </w:r>
      <w:r w:rsidR="00771A3D" w:rsidRPr="00E92FCD">
        <w:rPr>
          <w:sz w:val="22"/>
        </w:rPr>
        <w:t xml:space="preserve">may compensate Contractor for Contractor's services associated with the Matter.  Contractor's compensation from the Other Participants is subject to agreement between Contractor and the Other Participants, and Contractor shall look solely to the Other Participants for any compensation the Other Participants have agreed to pay Contractor for those services.  </w:t>
      </w:r>
      <w:r w:rsidR="00C27C3A">
        <w:rPr>
          <w:sz w:val="22"/>
        </w:rPr>
        <w:t xml:space="preserve">Agency </w:t>
      </w:r>
      <w:r w:rsidR="00771A3D" w:rsidRPr="00E92FCD">
        <w:rPr>
          <w:sz w:val="22"/>
        </w:rPr>
        <w:t xml:space="preserve">is not obligated to pay any amount owed to the Contractor by any of the Other Participants.  Other Participants' failure to pay Contractor </w:t>
      </w:r>
      <w:r w:rsidR="00E92FCD">
        <w:rPr>
          <w:sz w:val="22"/>
        </w:rPr>
        <w:t>does</w:t>
      </w:r>
      <w:r w:rsidR="00771A3D" w:rsidRPr="00E92FCD">
        <w:rPr>
          <w:sz w:val="22"/>
        </w:rPr>
        <w:t xml:space="preserve"> not relieve Contractor of any of Contractor's obligations under this Contract.</w:t>
      </w:r>
    </w:p>
    <w:p w14:paraId="1811FE74" w14:textId="77777777" w:rsidR="00771A3D" w:rsidRPr="0023220B" w:rsidRDefault="00262696" w:rsidP="00227799">
      <w:pPr>
        <w:rPr>
          <w:spacing w:val="-2"/>
          <w:sz w:val="22"/>
          <w:szCs w:val="22"/>
        </w:rPr>
      </w:pPr>
      <w:r>
        <w:rPr>
          <w:b/>
          <w:sz w:val="22"/>
          <w:szCs w:val="22"/>
        </w:rPr>
        <w:t>d</w:t>
      </w:r>
      <w:r w:rsidR="00771A3D" w:rsidRPr="0023220B">
        <w:rPr>
          <w:b/>
          <w:sz w:val="22"/>
          <w:szCs w:val="22"/>
        </w:rPr>
        <w:t>.</w:t>
      </w:r>
      <w:r w:rsidR="00771A3D" w:rsidRPr="0023220B">
        <w:rPr>
          <w:sz w:val="22"/>
          <w:szCs w:val="22"/>
        </w:rPr>
        <w:t xml:space="preserve">  </w:t>
      </w:r>
      <w:r w:rsidR="00D8082B">
        <w:rPr>
          <w:sz w:val="22"/>
          <w:szCs w:val="22"/>
        </w:rPr>
        <w:t xml:space="preserve">Following completion of all Services, </w:t>
      </w:r>
      <w:r w:rsidR="00771A3D" w:rsidRPr="0023220B">
        <w:rPr>
          <w:spacing w:val="-2"/>
          <w:sz w:val="22"/>
          <w:szCs w:val="22"/>
        </w:rPr>
        <w:t xml:space="preserve">Contractor shall submit </w:t>
      </w:r>
      <w:r w:rsidR="00360927">
        <w:rPr>
          <w:spacing w:val="-2"/>
          <w:sz w:val="22"/>
          <w:szCs w:val="22"/>
        </w:rPr>
        <w:t xml:space="preserve">one </w:t>
      </w:r>
      <w:r w:rsidR="00771A3D" w:rsidRPr="0023220B">
        <w:rPr>
          <w:spacing w:val="-2"/>
          <w:sz w:val="22"/>
          <w:szCs w:val="22"/>
        </w:rPr>
        <w:t xml:space="preserve">invoice </w:t>
      </w:r>
      <w:r w:rsidR="00D8082B">
        <w:rPr>
          <w:spacing w:val="-2"/>
          <w:sz w:val="22"/>
          <w:szCs w:val="22"/>
        </w:rPr>
        <w:t xml:space="preserve">for </w:t>
      </w:r>
      <w:r w:rsidR="00771A3D" w:rsidRPr="0023220B">
        <w:rPr>
          <w:spacing w:val="-2"/>
          <w:sz w:val="22"/>
          <w:szCs w:val="22"/>
        </w:rPr>
        <w:t>Services</w:t>
      </w:r>
      <w:r w:rsidR="00D8082B">
        <w:rPr>
          <w:spacing w:val="-2"/>
          <w:sz w:val="22"/>
          <w:szCs w:val="22"/>
        </w:rPr>
        <w:t xml:space="preserve"> and expenses claimed for reimbursement</w:t>
      </w:r>
      <w:r w:rsidR="00771A3D" w:rsidRPr="0023220B">
        <w:rPr>
          <w:spacing w:val="-2"/>
          <w:sz w:val="22"/>
          <w:szCs w:val="22"/>
        </w:rPr>
        <w:t xml:space="preserve"> to </w:t>
      </w:r>
      <w:r w:rsidR="00771A3D">
        <w:rPr>
          <w:spacing w:val="-2"/>
        </w:rPr>
        <w:t>DOJ</w:t>
      </w:r>
      <w:r w:rsidR="00771A3D" w:rsidRPr="0023220B">
        <w:rPr>
          <w:spacing w:val="-2"/>
          <w:sz w:val="22"/>
          <w:szCs w:val="22"/>
        </w:rPr>
        <w:t>’s Contract Administrator</w:t>
      </w:r>
      <w:r w:rsidR="00D8082B">
        <w:rPr>
          <w:spacing w:val="-2"/>
          <w:sz w:val="22"/>
          <w:szCs w:val="22"/>
        </w:rPr>
        <w:t xml:space="preserve"> identified in section 9</w:t>
      </w:r>
      <w:r w:rsidR="00771A3D" w:rsidRPr="0023220B">
        <w:rPr>
          <w:spacing w:val="-2"/>
          <w:sz w:val="22"/>
          <w:szCs w:val="22"/>
        </w:rPr>
        <w:t xml:space="preserve">. </w:t>
      </w:r>
    </w:p>
    <w:p w14:paraId="055B5DCB" w14:textId="77777777" w:rsidR="00771A3D" w:rsidRPr="00C62F63" w:rsidRDefault="00771A3D" w:rsidP="00E01CB4">
      <w:pPr>
        <w:rPr>
          <w:spacing w:val="-2"/>
          <w:sz w:val="22"/>
          <w:szCs w:val="22"/>
        </w:rPr>
      </w:pPr>
    </w:p>
    <w:p w14:paraId="1D29EA53" w14:textId="116F2E2E" w:rsidR="00771A3D" w:rsidRPr="00C62F63" w:rsidRDefault="00771A3D" w:rsidP="00E01CB4">
      <w:pPr>
        <w:rPr>
          <w:spacing w:val="-2"/>
          <w:sz w:val="22"/>
          <w:szCs w:val="22"/>
        </w:rPr>
      </w:pPr>
      <w:r w:rsidRPr="00C62F63">
        <w:rPr>
          <w:b/>
          <w:spacing w:val="-2"/>
          <w:sz w:val="22"/>
          <w:szCs w:val="22"/>
        </w:rPr>
        <w:t>4.  Contract Documents</w:t>
      </w:r>
      <w:r w:rsidRPr="00C62F63">
        <w:rPr>
          <w:spacing w:val="-2"/>
          <w:sz w:val="22"/>
          <w:szCs w:val="22"/>
        </w:rPr>
        <w:t>.  This Contract consists of this Contract less all exhibits and attached Exhibits A</w:t>
      </w:r>
      <w:r w:rsidR="00360927" w:rsidRPr="00C62F63">
        <w:rPr>
          <w:spacing w:val="-2"/>
          <w:sz w:val="22"/>
          <w:szCs w:val="22"/>
        </w:rPr>
        <w:t>,</w:t>
      </w:r>
      <w:r w:rsidRPr="00C62F63">
        <w:rPr>
          <w:spacing w:val="-2"/>
          <w:sz w:val="22"/>
          <w:szCs w:val="22"/>
        </w:rPr>
        <w:t xml:space="preserve"> B</w:t>
      </w:r>
      <w:r w:rsidR="00227799">
        <w:rPr>
          <w:spacing w:val="-2"/>
          <w:sz w:val="22"/>
          <w:szCs w:val="22"/>
        </w:rPr>
        <w:t>, C</w:t>
      </w:r>
      <w:r w:rsidR="00360927" w:rsidRPr="00C62F63">
        <w:rPr>
          <w:spacing w:val="-2"/>
          <w:sz w:val="22"/>
          <w:szCs w:val="22"/>
        </w:rPr>
        <w:t xml:space="preserve"> and </w:t>
      </w:r>
      <w:r w:rsidR="00227799">
        <w:rPr>
          <w:spacing w:val="-2"/>
          <w:sz w:val="22"/>
          <w:szCs w:val="22"/>
        </w:rPr>
        <w:t>D</w:t>
      </w:r>
      <w:r w:rsidR="00360927" w:rsidRPr="00C62F63">
        <w:rPr>
          <w:spacing w:val="-2"/>
          <w:sz w:val="22"/>
          <w:szCs w:val="22"/>
        </w:rPr>
        <w:t>,</w:t>
      </w:r>
      <w:r w:rsidRPr="00C62F63">
        <w:rPr>
          <w:spacing w:val="-2"/>
          <w:sz w:val="22"/>
          <w:szCs w:val="22"/>
        </w:rPr>
        <w:t xml:space="preserve"> which are hereby incorporated by reference.</w:t>
      </w:r>
    </w:p>
    <w:p w14:paraId="6C0F20C1" w14:textId="77777777" w:rsidR="00771A3D" w:rsidRPr="0023220B" w:rsidRDefault="00771A3D" w:rsidP="00E01CB4">
      <w:pPr>
        <w:rPr>
          <w:spacing w:val="-2"/>
          <w:szCs w:val="24"/>
        </w:rPr>
      </w:pPr>
    </w:p>
    <w:p w14:paraId="1B688B92" w14:textId="77777777" w:rsidR="00771A3D" w:rsidRPr="0023220B" w:rsidRDefault="00771A3D" w:rsidP="00227799">
      <w:pPr>
        <w:spacing w:after="120"/>
        <w:rPr>
          <w:b/>
          <w:spacing w:val="-2"/>
          <w:sz w:val="22"/>
          <w:szCs w:val="22"/>
        </w:rPr>
      </w:pPr>
      <w:r w:rsidRPr="0023220B">
        <w:rPr>
          <w:b/>
          <w:spacing w:val="-2"/>
          <w:sz w:val="22"/>
          <w:szCs w:val="22"/>
        </w:rPr>
        <w:t>5.  Independent Contractor; Certificate.</w:t>
      </w:r>
    </w:p>
    <w:p w14:paraId="4907829D" w14:textId="237E614B" w:rsidR="00227799" w:rsidRPr="00227799" w:rsidRDefault="00771A3D" w:rsidP="00227799">
      <w:pPr>
        <w:pStyle w:val="ListParagraph"/>
        <w:numPr>
          <w:ilvl w:val="0"/>
          <w:numId w:val="1"/>
        </w:numPr>
        <w:spacing w:after="120"/>
        <w:contextualSpacing w:val="0"/>
        <w:rPr>
          <w:spacing w:val="-2"/>
          <w:sz w:val="22"/>
          <w:szCs w:val="24"/>
        </w:rPr>
      </w:pPr>
      <w:r w:rsidRPr="00227799">
        <w:rPr>
          <w:spacing w:val="-2"/>
          <w:sz w:val="22"/>
          <w:szCs w:val="24"/>
        </w:rPr>
        <w:t xml:space="preserve">Contractor shall perform all </w:t>
      </w:r>
      <w:r w:rsidR="00360927" w:rsidRPr="00227799">
        <w:rPr>
          <w:spacing w:val="-2"/>
          <w:sz w:val="22"/>
          <w:szCs w:val="24"/>
        </w:rPr>
        <w:t>Services</w:t>
      </w:r>
      <w:r w:rsidRPr="00227799">
        <w:rPr>
          <w:spacing w:val="-2"/>
          <w:sz w:val="22"/>
          <w:szCs w:val="24"/>
        </w:rPr>
        <w:t xml:space="preserve"> as an independent contractor.</w:t>
      </w:r>
    </w:p>
    <w:p w14:paraId="4CE5890B" w14:textId="6463C711" w:rsidR="00771A3D" w:rsidRPr="0023220B" w:rsidRDefault="00771A3D" w:rsidP="00227799">
      <w:pPr>
        <w:rPr>
          <w:spacing w:val="-2"/>
          <w:sz w:val="22"/>
          <w:szCs w:val="24"/>
        </w:rPr>
      </w:pPr>
      <w:r w:rsidRPr="0023220B">
        <w:rPr>
          <w:b/>
          <w:spacing w:val="-2"/>
          <w:sz w:val="22"/>
          <w:szCs w:val="22"/>
        </w:rPr>
        <w:t>b.</w:t>
      </w:r>
      <w:r w:rsidR="00B50DA0">
        <w:rPr>
          <w:b/>
          <w:spacing w:val="-2"/>
          <w:sz w:val="22"/>
          <w:szCs w:val="22"/>
        </w:rPr>
        <w:t xml:space="preserve"> </w:t>
      </w:r>
      <w:r w:rsidRPr="0023220B">
        <w:rPr>
          <w:spacing w:val="-2"/>
          <w:sz w:val="22"/>
          <w:szCs w:val="22"/>
        </w:rPr>
        <w:t xml:space="preserve"> </w:t>
      </w:r>
      <w:r w:rsidRPr="0023220B">
        <w:rPr>
          <w:spacing w:val="-2"/>
          <w:sz w:val="22"/>
          <w:szCs w:val="24"/>
        </w:rPr>
        <w:t xml:space="preserve">Upon execution of this Contract, Contractor shall deliver to </w:t>
      </w:r>
      <w:r>
        <w:rPr>
          <w:spacing w:val="-2"/>
          <w:szCs w:val="24"/>
        </w:rPr>
        <w:t>DOJ</w:t>
      </w:r>
      <w:r w:rsidRPr="0023220B">
        <w:rPr>
          <w:spacing w:val="-2"/>
          <w:sz w:val="22"/>
          <w:szCs w:val="24"/>
        </w:rPr>
        <w:t xml:space="preserve"> Contract Administrator a </w:t>
      </w:r>
      <w:r w:rsidR="00360927">
        <w:rPr>
          <w:spacing w:val="-2"/>
          <w:sz w:val="22"/>
          <w:szCs w:val="24"/>
        </w:rPr>
        <w:t xml:space="preserve">signed </w:t>
      </w:r>
      <w:r w:rsidRPr="0023220B">
        <w:rPr>
          <w:spacing w:val="-2"/>
          <w:sz w:val="22"/>
          <w:szCs w:val="24"/>
        </w:rPr>
        <w:t>certificate in the form attached as Exhibit C.</w:t>
      </w:r>
      <w:r w:rsidRPr="0023220B">
        <w:rPr>
          <w:spacing w:val="-2"/>
          <w:sz w:val="22"/>
          <w:szCs w:val="22"/>
        </w:rPr>
        <w:t xml:space="preserve"> </w:t>
      </w:r>
    </w:p>
    <w:p w14:paraId="1CC75A58" w14:textId="77777777" w:rsidR="00771A3D" w:rsidRPr="0023220B" w:rsidRDefault="00771A3D" w:rsidP="00E01CB4">
      <w:pPr>
        <w:rPr>
          <w:spacing w:val="-2"/>
          <w:sz w:val="22"/>
          <w:szCs w:val="22"/>
        </w:rPr>
      </w:pPr>
    </w:p>
    <w:p w14:paraId="26E19DC3" w14:textId="77777777" w:rsidR="00771A3D" w:rsidRPr="0023220B" w:rsidRDefault="00771A3D" w:rsidP="00227799">
      <w:pPr>
        <w:keepNext/>
        <w:spacing w:after="120"/>
        <w:rPr>
          <w:spacing w:val="-2"/>
          <w:sz w:val="22"/>
          <w:szCs w:val="22"/>
        </w:rPr>
      </w:pPr>
      <w:r w:rsidRPr="0023220B">
        <w:rPr>
          <w:b/>
          <w:spacing w:val="-2"/>
          <w:sz w:val="22"/>
          <w:szCs w:val="22"/>
        </w:rPr>
        <w:lastRenderedPageBreak/>
        <w:t>6.</w:t>
      </w:r>
      <w:r w:rsidR="00B50DA0">
        <w:rPr>
          <w:b/>
          <w:spacing w:val="-2"/>
          <w:sz w:val="22"/>
          <w:szCs w:val="22"/>
        </w:rPr>
        <w:t xml:space="preserve"> </w:t>
      </w:r>
      <w:r w:rsidRPr="0023220B">
        <w:rPr>
          <w:b/>
          <w:spacing w:val="-2"/>
          <w:sz w:val="22"/>
          <w:szCs w:val="22"/>
        </w:rPr>
        <w:t xml:space="preserve"> Insurance and Liability</w:t>
      </w:r>
      <w:r w:rsidRPr="0023220B">
        <w:rPr>
          <w:spacing w:val="-2"/>
          <w:sz w:val="22"/>
          <w:szCs w:val="22"/>
        </w:rPr>
        <w:t xml:space="preserve">. </w:t>
      </w:r>
    </w:p>
    <w:p w14:paraId="386E19BB" w14:textId="77777777" w:rsidR="00771A3D" w:rsidRPr="0023220B" w:rsidRDefault="00771A3D" w:rsidP="00E01CB4">
      <w:pPr>
        <w:spacing w:after="120"/>
        <w:rPr>
          <w:spacing w:val="-2"/>
          <w:sz w:val="22"/>
          <w:szCs w:val="22"/>
        </w:rPr>
      </w:pPr>
      <w:r w:rsidRPr="0023220B">
        <w:rPr>
          <w:b/>
          <w:spacing w:val="-2"/>
          <w:sz w:val="22"/>
          <w:szCs w:val="22"/>
        </w:rPr>
        <w:t>a.</w:t>
      </w:r>
      <w:r w:rsidRPr="0023220B">
        <w:rPr>
          <w:spacing w:val="-2"/>
          <w:sz w:val="22"/>
          <w:szCs w:val="22"/>
        </w:rPr>
        <w:t xml:space="preserve">  All employers, including Contractor, that employ subject workers who work under this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14:paraId="72DDF73E" w14:textId="77777777" w:rsidR="00771A3D" w:rsidRPr="0023220B" w:rsidRDefault="00771A3D" w:rsidP="00E01CB4">
      <w:pPr>
        <w:spacing w:after="120"/>
        <w:rPr>
          <w:spacing w:val="-2"/>
          <w:sz w:val="22"/>
          <w:szCs w:val="22"/>
        </w:rPr>
      </w:pPr>
      <w:r w:rsidRPr="0023220B">
        <w:rPr>
          <w:b/>
          <w:spacing w:val="-2"/>
          <w:sz w:val="22"/>
          <w:szCs w:val="22"/>
        </w:rPr>
        <w:t>b.</w:t>
      </w:r>
      <w:r w:rsidRPr="0023220B">
        <w:rPr>
          <w:spacing w:val="-2"/>
          <w:sz w:val="22"/>
          <w:szCs w:val="22"/>
        </w:rPr>
        <w:t xml:space="preserve">  Contractor shall maintain insurance as set forth in Exhibit B.  </w:t>
      </w:r>
    </w:p>
    <w:p w14:paraId="4862FD55" w14:textId="77777777" w:rsidR="00771A3D" w:rsidRPr="0023220B" w:rsidRDefault="00771A3D" w:rsidP="00E01CB4">
      <w:pPr>
        <w:rPr>
          <w:spacing w:val="-2"/>
          <w:sz w:val="22"/>
          <w:szCs w:val="22"/>
        </w:rPr>
      </w:pPr>
      <w:r w:rsidRPr="0023220B">
        <w:rPr>
          <w:b/>
          <w:spacing w:val="-2"/>
          <w:sz w:val="22"/>
          <w:szCs w:val="22"/>
        </w:rPr>
        <w:t>c.</w:t>
      </w:r>
      <w:r w:rsidRPr="0023220B">
        <w:rPr>
          <w:spacing w:val="-2"/>
          <w:sz w:val="22"/>
          <w:szCs w:val="22"/>
        </w:rPr>
        <w:t xml:space="preserve">  Contractor is subject to ORS 36.210 </w:t>
      </w:r>
      <w:r>
        <w:rPr>
          <w:spacing w:val="-2"/>
          <w:sz w:val="22"/>
          <w:szCs w:val="22"/>
        </w:rPr>
        <w:t>“</w:t>
      </w:r>
      <w:r w:rsidRPr="0023220B">
        <w:rPr>
          <w:bCs/>
          <w:sz w:val="22"/>
          <w:szCs w:val="22"/>
        </w:rPr>
        <w:t>Liability of mediators and programs.</w:t>
      </w:r>
      <w:r>
        <w:rPr>
          <w:bCs/>
          <w:sz w:val="22"/>
          <w:szCs w:val="22"/>
        </w:rPr>
        <w:t>”</w:t>
      </w:r>
    </w:p>
    <w:p w14:paraId="189D90CE" w14:textId="77777777" w:rsidR="00771A3D" w:rsidRPr="0023220B" w:rsidRDefault="00771A3D" w:rsidP="00E01CB4">
      <w:pPr>
        <w:rPr>
          <w:spacing w:val="-2"/>
          <w:sz w:val="22"/>
          <w:szCs w:val="22"/>
        </w:rPr>
      </w:pPr>
    </w:p>
    <w:p w14:paraId="6FC8EA07" w14:textId="77777777" w:rsidR="00771A3D" w:rsidRPr="0023220B" w:rsidRDefault="00771A3D" w:rsidP="00E01CB4">
      <w:pPr>
        <w:rPr>
          <w:b/>
          <w:sz w:val="22"/>
          <w:szCs w:val="22"/>
        </w:rPr>
      </w:pPr>
      <w:r w:rsidRPr="0023220B">
        <w:rPr>
          <w:b/>
          <w:sz w:val="22"/>
          <w:szCs w:val="22"/>
        </w:rPr>
        <w:t xml:space="preserve">7. </w:t>
      </w:r>
      <w:r w:rsidR="00B50DA0">
        <w:rPr>
          <w:b/>
          <w:sz w:val="22"/>
          <w:szCs w:val="22"/>
        </w:rPr>
        <w:t xml:space="preserve"> </w:t>
      </w:r>
      <w:r w:rsidRPr="0023220B">
        <w:rPr>
          <w:b/>
          <w:sz w:val="22"/>
          <w:szCs w:val="22"/>
        </w:rPr>
        <w:t xml:space="preserve">Termination.  </w:t>
      </w:r>
      <w:r>
        <w:rPr>
          <w:spacing w:val="-2"/>
        </w:rPr>
        <w:t>DOJ</w:t>
      </w:r>
      <w:r w:rsidRPr="0023220B">
        <w:rPr>
          <w:spacing w:val="-2"/>
          <w:sz w:val="22"/>
          <w:szCs w:val="22"/>
        </w:rPr>
        <w:t xml:space="preserve"> may terminate this Contract for any reason or no reason immediately upon written notice to Contractor or at such other date as </w:t>
      </w:r>
      <w:r w:rsidR="00262696">
        <w:rPr>
          <w:spacing w:val="-2"/>
          <w:sz w:val="22"/>
          <w:szCs w:val="22"/>
        </w:rPr>
        <w:t>DOJ</w:t>
      </w:r>
      <w:r w:rsidRPr="0023220B">
        <w:rPr>
          <w:spacing w:val="-2"/>
          <w:sz w:val="22"/>
          <w:szCs w:val="22"/>
        </w:rPr>
        <w:t xml:space="preserve"> may specify in such notice. </w:t>
      </w:r>
      <w:r w:rsidR="00B50DA0">
        <w:rPr>
          <w:spacing w:val="-2"/>
          <w:sz w:val="22"/>
          <w:szCs w:val="22"/>
        </w:rPr>
        <w:t xml:space="preserve"> </w:t>
      </w:r>
      <w:r w:rsidRPr="0023220B">
        <w:rPr>
          <w:spacing w:val="-2"/>
          <w:sz w:val="22"/>
          <w:szCs w:val="22"/>
        </w:rPr>
        <w:t xml:space="preserve">The Contractor may terminate this Contract for any reason or no reason effective upon delivery of thirty (30) days written notice to </w:t>
      </w:r>
      <w:r>
        <w:rPr>
          <w:spacing w:val="-2"/>
        </w:rPr>
        <w:t>DOJ</w:t>
      </w:r>
      <w:r w:rsidRPr="0023220B">
        <w:rPr>
          <w:spacing w:val="-2"/>
          <w:sz w:val="22"/>
          <w:szCs w:val="22"/>
        </w:rPr>
        <w:t xml:space="preserve">.  </w:t>
      </w:r>
      <w:r w:rsidRPr="0023220B">
        <w:rPr>
          <w:spacing w:val="-2"/>
          <w:sz w:val="22"/>
          <w:szCs w:val="24"/>
        </w:rPr>
        <w:t xml:space="preserve">Termination of this Contract does not prejudice to any obligations or liabilities of either party already accrued prior to termination.  </w:t>
      </w:r>
      <w:r w:rsidRPr="0023220B">
        <w:rPr>
          <w:spacing w:val="-2"/>
          <w:sz w:val="22"/>
          <w:szCs w:val="24"/>
        </w:rPr>
        <w:tab/>
      </w:r>
      <w:r w:rsidRPr="0023220B">
        <w:rPr>
          <w:spacing w:val="-2"/>
          <w:sz w:val="22"/>
          <w:szCs w:val="22"/>
        </w:rPr>
        <w:t xml:space="preserve"> </w:t>
      </w:r>
    </w:p>
    <w:p w14:paraId="09C6FB6B" w14:textId="77777777" w:rsidR="00771A3D" w:rsidRPr="0023220B" w:rsidRDefault="00771A3D" w:rsidP="00E01CB4">
      <w:pPr>
        <w:rPr>
          <w:spacing w:val="-2"/>
          <w:sz w:val="22"/>
          <w:szCs w:val="22"/>
        </w:rPr>
      </w:pPr>
    </w:p>
    <w:p w14:paraId="31A7E880" w14:textId="77777777" w:rsidR="00771A3D" w:rsidRPr="0023220B" w:rsidRDefault="00771A3D" w:rsidP="00E01CB4">
      <w:pPr>
        <w:rPr>
          <w:spacing w:val="-2"/>
          <w:sz w:val="22"/>
          <w:szCs w:val="24"/>
        </w:rPr>
      </w:pPr>
      <w:r w:rsidRPr="0023220B">
        <w:rPr>
          <w:b/>
          <w:spacing w:val="-2"/>
          <w:sz w:val="22"/>
          <w:szCs w:val="24"/>
        </w:rPr>
        <w:t>8.  Access to Records</w:t>
      </w:r>
      <w:r w:rsidRPr="0023220B">
        <w:rPr>
          <w:spacing w:val="-2"/>
          <w:sz w:val="22"/>
          <w:szCs w:val="24"/>
        </w:rPr>
        <w:t xml:space="preserve">.  Contractor shall provide </w:t>
      </w:r>
      <w:r>
        <w:rPr>
          <w:spacing w:val="-2"/>
          <w:szCs w:val="24"/>
        </w:rPr>
        <w:t xml:space="preserve">DOJ, </w:t>
      </w:r>
      <w:r w:rsidRPr="0023220B">
        <w:rPr>
          <w:spacing w:val="-2"/>
          <w:sz w:val="22"/>
          <w:szCs w:val="24"/>
        </w:rPr>
        <w:t xml:space="preserve">Agency and the Secretary of State access to Contractor’s records related to the Contract as may be reasonably necessary for audit purposes. </w:t>
      </w:r>
    </w:p>
    <w:p w14:paraId="118F4BEC" w14:textId="77777777" w:rsidR="00771A3D" w:rsidRPr="0023220B" w:rsidRDefault="00771A3D" w:rsidP="00E01CB4">
      <w:pPr>
        <w:rPr>
          <w:spacing w:val="-2"/>
          <w:sz w:val="22"/>
          <w:szCs w:val="22"/>
        </w:rPr>
      </w:pPr>
    </w:p>
    <w:p w14:paraId="416052E8" w14:textId="77777777" w:rsidR="00771A3D" w:rsidRPr="0023220B" w:rsidRDefault="00771A3D" w:rsidP="00613172">
      <w:pPr>
        <w:spacing w:after="120"/>
        <w:rPr>
          <w:rFonts w:ascii="Times" w:hAnsi="Times"/>
          <w:b/>
          <w:sz w:val="22"/>
        </w:rPr>
      </w:pPr>
      <w:r w:rsidRPr="0023220B">
        <w:rPr>
          <w:rFonts w:ascii="Times" w:hAnsi="Times"/>
          <w:b/>
          <w:sz w:val="22"/>
        </w:rPr>
        <w:t xml:space="preserve">9.  Notices.  </w:t>
      </w:r>
    </w:p>
    <w:p w14:paraId="275974A3" w14:textId="77777777" w:rsidR="00771A3D" w:rsidRPr="0023220B" w:rsidRDefault="00771A3D" w:rsidP="00E01CB4">
      <w:pPr>
        <w:spacing w:after="120"/>
        <w:rPr>
          <w:rFonts w:ascii="Times" w:hAnsi="Times"/>
          <w:sz w:val="22"/>
        </w:rPr>
      </w:pPr>
      <w:r w:rsidRPr="0023220B">
        <w:rPr>
          <w:rFonts w:ascii="Times" w:hAnsi="Times"/>
          <w:b/>
          <w:sz w:val="22"/>
        </w:rPr>
        <w:t>a.</w:t>
      </w:r>
      <w:r w:rsidR="00B50DA0">
        <w:rPr>
          <w:rFonts w:ascii="Times" w:hAnsi="Times"/>
          <w:b/>
          <w:sz w:val="22"/>
        </w:rPr>
        <w:t xml:space="preserve"> </w:t>
      </w:r>
      <w:r w:rsidRPr="0023220B">
        <w:rPr>
          <w:rFonts w:ascii="Times" w:hAnsi="Times"/>
          <w:b/>
          <w:sz w:val="22"/>
        </w:rPr>
        <w:t xml:space="preserve"> </w:t>
      </w:r>
      <w:r w:rsidRPr="0023220B">
        <w:rPr>
          <w:rFonts w:ascii="Times" w:hAnsi="Times"/>
          <w:sz w:val="22"/>
        </w:rPr>
        <w:t xml:space="preserve">Each party giving or making any notice, request, demand or other communication (each, a </w:t>
      </w:r>
      <w:r>
        <w:rPr>
          <w:rFonts w:ascii="Times" w:hAnsi="Times"/>
          <w:sz w:val="22"/>
        </w:rPr>
        <w:t>“</w:t>
      </w:r>
      <w:r w:rsidRPr="00613172">
        <w:rPr>
          <w:rFonts w:ascii="Times" w:hAnsi="Times"/>
          <w:b/>
          <w:bCs/>
          <w:sz w:val="22"/>
        </w:rPr>
        <w:t>Notice</w:t>
      </w:r>
      <w:r>
        <w:rPr>
          <w:rFonts w:ascii="Times" w:hAnsi="Times"/>
          <w:sz w:val="22"/>
        </w:rPr>
        <w:t>”</w:t>
      </w:r>
      <w:r w:rsidRPr="0023220B">
        <w:rPr>
          <w:rFonts w:ascii="Times" w:hAnsi="Times"/>
          <w:sz w:val="22"/>
        </w:rPr>
        <w:t>) pursuant to this Contract shall give the Notice in writing and use one of the following methods of delivery, each of which for purposes of this Contract is a writing: facsimile or e-mail (in each case, with receipt confirmed by telephone), personal delivery, Registered or Certified Mail (in each case, return receipt requested and postage prepaid), nationally recognized overnight courier (with all fees prepaid).</w:t>
      </w:r>
    </w:p>
    <w:p w14:paraId="2DDC4956" w14:textId="77777777" w:rsidR="00771A3D" w:rsidRPr="000C6F68" w:rsidRDefault="00771A3D" w:rsidP="00E01CB4">
      <w:r w:rsidRPr="0023220B">
        <w:rPr>
          <w:rFonts w:ascii="Times" w:hAnsi="Times"/>
          <w:b/>
          <w:sz w:val="22"/>
        </w:rPr>
        <w:t xml:space="preserve">b. </w:t>
      </w:r>
      <w:r w:rsidR="00B50DA0">
        <w:rPr>
          <w:rFonts w:ascii="Times" w:hAnsi="Times"/>
          <w:b/>
          <w:sz w:val="22"/>
        </w:rPr>
        <w:t xml:space="preserve"> </w:t>
      </w:r>
      <w:r w:rsidRPr="0023220B">
        <w:rPr>
          <w:rFonts w:ascii="Times" w:hAnsi="Times"/>
          <w:sz w:val="22"/>
        </w:rPr>
        <w:t>Any party giving a Notice shall address the Notice to the appropriate person at the receiving party at the address listed below or another address as designated by a party in a Notice pursuant to this Section.</w:t>
      </w:r>
    </w:p>
    <w:p w14:paraId="76F643F4" w14:textId="77777777" w:rsidR="00771A3D" w:rsidRDefault="00771A3D" w:rsidP="00771A3D">
      <w:pPr>
        <w:rPr>
          <w:sz w:val="22"/>
        </w:rPr>
      </w:pPr>
    </w:p>
    <w:tbl>
      <w:tblPr>
        <w:tblW w:w="8640" w:type="dxa"/>
        <w:tblInd w:w="720" w:type="dxa"/>
        <w:tblBorders>
          <w:top w:val="single" w:sz="4" w:space="0" w:color="auto"/>
          <w:left w:val="single" w:sz="4" w:space="0" w:color="auto"/>
          <w:bottom w:val="single" w:sz="4" w:space="0" w:color="auto"/>
          <w:right w:val="single" w:sz="4" w:space="0" w:color="auto"/>
        </w:tblBorders>
        <w:tblLook w:val="05E0" w:firstRow="1" w:lastRow="1" w:firstColumn="1" w:lastColumn="1" w:noHBand="0" w:noVBand="1"/>
      </w:tblPr>
      <w:tblGrid>
        <w:gridCol w:w="4320"/>
        <w:gridCol w:w="4320"/>
      </w:tblGrid>
      <w:tr w:rsidR="00771A3D" w14:paraId="5262A2F3" w14:textId="77777777" w:rsidTr="00613172">
        <w:tc>
          <w:tcPr>
            <w:tcW w:w="4320" w:type="dxa"/>
            <w:tcBorders>
              <w:top w:val="single" w:sz="4" w:space="0" w:color="auto"/>
              <w:bottom w:val="single" w:sz="4" w:space="0" w:color="auto"/>
              <w:right w:val="single" w:sz="4" w:space="0" w:color="auto"/>
            </w:tcBorders>
          </w:tcPr>
          <w:p w14:paraId="6099CE11" w14:textId="77777777" w:rsidR="00771A3D" w:rsidRDefault="00771A3D" w:rsidP="00771A3D">
            <w:pPr>
              <w:rPr>
                <w:sz w:val="22"/>
              </w:rPr>
            </w:pPr>
            <w:r>
              <w:rPr>
                <w:sz w:val="22"/>
              </w:rPr>
              <w:t>If to DOJ:</w:t>
            </w:r>
          </w:p>
        </w:tc>
        <w:tc>
          <w:tcPr>
            <w:tcW w:w="4320" w:type="dxa"/>
            <w:tcBorders>
              <w:top w:val="single" w:sz="4" w:space="0" w:color="auto"/>
              <w:left w:val="single" w:sz="4" w:space="0" w:color="auto"/>
              <w:bottom w:val="single" w:sz="4" w:space="0" w:color="auto"/>
            </w:tcBorders>
          </w:tcPr>
          <w:p w14:paraId="078347B5" w14:textId="77777777" w:rsidR="00771A3D" w:rsidRDefault="00771A3D" w:rsidP="00771A3D">
            <w:pPr>
              <w:rPr>
                <w:sz w:val="22"/>
              </w:rPr>
            </w:pPr>
            <w:r>
              <w:rPr>
                <w:sz w:val="22"/>
              </w:rPr>
              <w:t>If to Contractor</w:t>
            </w:r>
          </w:p>
        </w:tc>
      </w:tr>
      <w:tr w:rsidR="00771A3D" w14:paraId="7C212786" w14:textId="77777777" w:rsidTr="00613172">
        <w:tc>
          <w:tcPr>
            <w:tcW w:w="4320" w:type="dxa"/>
            <w:tcBorders>
              <w:top w:val="single" w:sz="4" w:space="0" w:color="auto"/>
              <w:right w:val="single" w:sz="4" w:space="0" w:color="auto"/>
            </w:tcBorders>
          </w:tcPr>
          <w:p w14:paraId="2D1226F6" w14:textId="77777777" w:rsidR="00771A3D" w:rsidRDefault="00771A3D" w:rsidP="00771A3D">
            <w:pPr>
              <w:rPr>
                <w:sz w:val="22"/>
              </w:rPr>
            </w:pPr>
          </w:p>
        </w:tc>
        <w:tc>
          <w:tcPr>
            <w:tcW w:w="4320" w:type="dxa"/>
            <w:tcBorders>
              <w:top w:val="single" w:sz="4" w:space="0" w:color="auto"/>
              <w:left w:val="single" w:sz="4" w:space="0" w:color="auto"/>
            </w:tcBorders>
          </w:tcPr>
          <w:p w14:paraId="2C6D6750" w14:textId="77777777" w:rsidR="00771A3D" w:rsidRDefault="00771A3D" w:rsidP="00771A3D">
            <w:pPr>
              <w:rPr>
                <w:sz w:val="22"/>
              </w:rPr>
            </w:pPr>
          </w:p>
        </w:tc>
      </w:tr>
      <w:tr w:rsidR="002363A9" w14:paraId="4E55786B" w14:textId="77777777" w:rsidTr="00613172">
        <w:tc>
          <w:tcPr>
            <w:tcW w:w="4320" w:type="dxa"/>
            <w:tcBorders>
              <w:right w:val="single" w:sz="4" w:space="0" w:color="auto"/>
            </w:tcBorders>
          </w:tcPr>
          <w:p w14:paraId="4D5D7AB6" w14:textId="77777777" w:rsidR="00523718" w:rsidRDefault="00765593" w:rsidP="00AC13B7">
            <w:pPr>
              <w:rPr>
                <w:sz w:val="22"/>
              </w:rPr>
            </w:pPr>
            <w:r>
              <w:rPr>
                <w:sz w:val="22"/>
              </w:rPr>
              <w:t>Name</w:t>
            </w:r>
          </w:p>
          <w:p w14:paraId="3E6213F8" w14:textId="77777777" w:rsidR="00765593" w:rsidRDefault="00765593" w:rsidP="00AC13B7">
            <w:pPr>
              <w:rPr>
                <w:sz w:val="22"/>
              </w:rPr>
            </w:pPr>
            <w:r>
              <w:rPr>
                <w:sz w:val="22"/>
              </w:rPr>
              <w:t>Address</w:t>
            </w:r>
          </w:p>
          <w:p w14:paraId="48613A76" w14:textId="77777777" w:rsidR="00765593" w:rsidRDefault="00765593" w:rsidP="00AC13B7">
            <w:pPr>
              <w:rPr>
                <w:sz w:val="22"/>
              </w:rPr>
            </w:pPr>
            <w:r>
              <w:rPr>
                <w:sz w:val="22"/>
              </w:rPr>
              <w:t>City State</w:t>
            </w:r>
          </w:p>
          <w:p w14:paraId="09539DF4" w14:textId="77777777" w:rsidR="00765593" w:rsidRDefault="00765593" w:rsidP="00AC13B7">
            <w:pPr>
              <w:rPr>
                <w:sz w:val="22"/>
              </w:rPr>
            </w:pPr>
            <w:r>
              <w:rPr>
                <w:sz w:val="22"/>
              </w:rPr>
              <w:t>Phone</w:t>
            </w:r>
          </w:p>
          <w:p w14:paraId="208A3D33" w14:textId="2BB9A232" w:rsidR="00765593" w:rsidRDefault="00765593" w:rsidP="00AC13B7">
            <w:pPr>
              <w:rPr>
                <w:sz w:val="22"/>
              </w:rPr>
            </w:pPr>
            <w:r>
              <w:rPr>
                <w:sz w:val="22"/>
              </w:rPr>
              <w:t>Email address</w:t>
            </w:r>
          </w:p>
        </w:tc>
        <w:tc>
          <w:tcPr>
            <w:tcW w:w="4320" w:type="dxa"/>
            <w:tcBorders>
              <w:left w:val="single" w:sz="4" w:space="0" w:color="auto"/>
            </w:tcBorders>
          </w:tcPr>
          <w:p w14:paraId="56BB4472" w14:textId="77777777" w:rsidR="00765593" w:rsidRDefault="00765593" w:rsidP="00765593">
            <w:pPr>
              <w:rPr>
                <w:sz w:val="22"/>
              </w:rPr>
            </w:pPr>
            <w:r>
              <w:rPr>
                <w:sz w:val="22"/>
              </w:rPr>
              <w:t>Name</w:t>
            </w:r>
          </w:p>
          <w:p w14:paraId="693D9B15" w14:textId="77777777" w:rsidR="00765593" w:rsidRDefault="00765593" w:rsidP="00765593">
            <w:pPr>
              <w:rPr>
                <w:sz w:val="22"/>
              </w:rPr>
            </w:pPr>
            <w:r>
              <w:rPr>
                <w:sz w:val="22"/>
              </w:rPr>
              <w:t>Address</w:t>
            </w:r>
          </w:p>
          <w:p w14:paraId="7B737461" w14:textId="77777777" w:rsidR="00765593" w:rsidRDefault="00765593" w:rsidP="00765593">
            <w:pPr>
              <w:rPr>
                <w:sz w:val="22"/>
              </w:rPr>
            </w:pPr>
            <w:r>
              <w:rPr>
                <w:sz w:val="22"/>
              </w:rPr>
              <w:t>City State</w:t>
            </w:r>
          </w:p>
          <w:p w14:paraId="1744A1D4" w14:textId="77777777" w:rsidR="00765593" w:rsidRDefault="00765593" w:rsidP="00765593">
            <w:pPr>
              <w:rPr>
                <w:sz w:val="22"/>
              </w:rPr>
            </w:pPr>
            <w:r>
              <w:rPr>
                <w:sz w:val="22"/>
              </w:rPr>
              <w:t>Phone</w:t>
            </w:r>
          </w:p>
          <w:p w14:paraId="40A9D4CC" w14:textId="267A0A8C" w:rsidR="00664C24" w:rsidRPr="00105B6B" w:rsidRDefault="00765593" w:rsidP="00765593">
            <w:pPr>
              <w:rPr>
                <w:sz w:val="22"/>
                <w:highlight w:val="yellow"/>
              </w:rPr>
            </w:pPr>
            <w:r>
              <w:rPr>
                <w:sz w:val="22"/>
              </w:rPr>
              <w:t>Email address</w:t>
            </w:r>
            <w:r w:rsidRPr="00105B6B">
              <w:rPr>
                <w:sz w:val="22"/>
                <w:highlight w:val="yellow"/>
              </w:rPr>
              <w:t xml:space="preserve"> </w:t>
            </w:r>
          </w:p>
        </w:tc>
      </w:tr>
    </w:tbl>
    <w:p w14:paraId="00B7DC14" w14:textId="77777777" w:rsidR="00613172" w:rsidRDefault="00613172" w:rsidP="00E01CB4">
      <w:pPr>
        <w:rPr>
          <w:b/>
          <w:spacing w:val="-2"/>
          <w:sz w:val="22"/>
          <w:szCs w:val="22"/>
        </w:rPr>
      </w:pPr>
    </w:p>
    <w:p w14:paraId="3C593D31" w14:textId="3117FFAA" w:rsidR="00771A3D" w:rsidRPr="0023220B" w:rsidRDefault="00771A3D" w:rsidP="00E01CB4">
      <w:pPr>
        <w:rPr>
          <w:spacing w:val="-2"/>
          <w:sz w:val="22"/>
          <w:szCs w:val="22"/>
        </w:rPr>
      </w:pPr>
      <w:r w:rsidRPr="0023220B">
        <w:rPr>
          <w:b/>
          <w:spacing w:val="-2"/>
          <w:sz w:val="22"/>
          <w:szCs w:val="22"/>
        </w:rPr>
        <w:t>10.  Counterparts</w:t>
      </w:r>
      <w:r w:rsidRPr="0023220B">
        <w:rPr>
          <w:spacing w:val="-2"/>
          <w:sz w:val="22"/>
          <w:szCs w:val="22"/>
        </w:rPr>
        <w:t xml:space="preserve">.  The parties may execute this Contract in several counterparts, each of which is deemed an original, all of which when taken together constitute one agreement binding on all parties, notwithstanding that all parties are not signatories to the same counterpart.  </w:t>
      </w:r>
    </w:p>
    <w:p w14:paraId="468D4D74" w14:textId="77777777" w:rsidR="00771A3D" w:rsidRPr="0023220B" w:rsidRDefault="00771A3D" w:rsidP="00E01CB4">
      <w:pPr>
        <w:rPr>
          <w:spacing w:val="-2"/>
          <w:sz w:val="22"/>
          <w:szCs w:val="22"/>
        </w:rPr>
      </w:pPr>
    </w:p>
    <w:p w14:paraId="35E12E03" w14:textId="77777777" w:rsidR="00771A3D" w:rsidRPr="0023220B" w:rsidRDefault="00771A3D" w:rsidP="00E01CB4">
      <w:pPr>
        <w:rPr>
          <w:spacing w:val="-2"/>
          <w:sz w:val="22"/>
          <w:szCs w:val="22"/>
        </w:rPr>
      </w:pPr>
      <w:r w:rsidRPr="0023220B">
        <w:rPr>
          <w:b/>
          <w:spacing w:val="-2"/>
          <w:sz w:val="22"/>
          <w:szCs w:val="22"/>
        </w:rPr>
        <w:t>11.  Governing Law; Venue; Consent to Jurisdiction</w:t>
      </w:r>
      <w:r w:rsidRPr="0023220B">
        <w:rPr>
          <w:spacing w:val="-2"/>
          <w:sz w:val="22"/>
          <w:szCs w:val="22"/>
        </w:rPr>
        <w:t xml:space="preserve">.  The laws of the State of Oregon (without giving effect to its conflicts of law principles) govern all matters arising out of or relating to this Contract.  </w:t>
      </w:r>
      <w:r w:rsidRPr="0023220B">
        <w:rPr>
          <w:sz w:val="22"/>
          <w:szCs w:val="22"/>
        </w:rPr>
        <w:t>Any party bringing a legal action or proceeding against any other party arising out of or relating to this Contract shall bring the legal action or proceeding in the Circuit Court of the State of Oregon for Marion County.  Each party hereby consents to the exclusive jurisdiction of such court, waives any objection to venue, and waives any claim that such forum is an inconvenient forum.</w:t>
      </w:r>
      <w:r w:rsidRPr="0023220B">
        <w:rPr>
          <w:spacing w:val="-2"/>
          <w:sz w:val="22"/>
          <w:szCs w:val="22"/>
        </w:rPr>
        <w:t xml:space="preserve"> </w:t>
      </w:r>
    </w:p>
    <w:p w14:paraId="1AAEFEE3" w14:textId="77777777" w:rsidR="00771A3D" w:rsidRPr="0023220B" w:rsidRDefault="00771A3D" w:rsidP="00E01CB4">
      <w:pPr>
        <w:rPr>
          <w:spacing w:val="-2"/>
          <w:sz w:val="22"/>
          <w:szCs w:val="22"/>
        </w:rPr>
      </w:pPr>
    </w:p>
    <w:p w14:paraId="4674FD1E" w14:textId="77777777" w:rsidR="00771A3D" w:rsidRPr="0023220B" w:rsidRDefault="00771A3D" w:rsidP="00E01CB4">
      <w:pPr>
        <w:rPr>
          <w:spacing w:val="-2"/>
          <w:sz w:val="22"/>
          <w:szCs w:val="22"/>
        </w:rPr>
      </w:pPr>
      <w:r w:rsidRPr="0023220B">
        <w:rPr>
          <w:b/>
          <w:spacing w:val="-2"/>
          <w:sz w:val="22"/>
          <w:szCs w:val="22"/>
        </w:rPr>
        <w:t>12.  Merger Clause; Waiver</w:t>
      </w:r>
      <w:r w:rsidRPr="0023220B">
        <w:rPr>
          <w:spacing w:val="-2"/>
          <w:sz w:val="22"/>
          <w:szCs w:val="22"/>
        </w:rPr>
        <w:t>.  This Contract constitutes the entire agreement between the parties and merges all prior and contemporaneous communications with respect to the Services. The failure of a party to enforce any provision of this Contract does not constitute a waiver by that party of that or any other provision.</w:t>
      </w:r>
    </w:p>
    <w:p w14:paraId="111F39A6" w14:textId="77777777" w:rsidR="00771A3D" w:rsidRPr="0023220B" w:rsidRDefault="00771A3D" w:rsidP="00E01CB4">
      <w:pPr>
        <w:rPr>
          <w:spacing w:val="-2"/>
          <w:sz w:val="22"/>
          <w:szCs w:val="22"/>
        </w:rPr>
      </w:pPr>
    </w:p>
    <w:p w14:paraId="75F34F4C" w14:textId="77777777" w:rsidR="00771A3D" w:rsidRPr="0023220B" w:rsidRDefault="00771A3D" w:rsidP="00E01CB4">
      <w:pPr>
        <w:rPr>
          <w:spacing w:val="-2"/>
          <w:sz w:val="22"/>
          <w:szCs w:val="22"/>
        </w:rPr>
      </w:pPr>
      <w:r w:rsidRPr="0023220B">
        <w:rPr>
          <w:b/>
          <w:spacing w:val="-2"/>
          <w:sz w:val="22"/>
          <w:szCs w:val="22"/>
        </w:rPr>
        <w:t>13.  Amendments</w:t>
      </w:r>
      <w:r w:rsidRPr="0023220B">
        <w:rPr>
          <w:spacing w:val="-2"/>
          <w:sz w:val="22"/>
          <w:szCs w:val="22"/>
        </w:rPr>
        <w:t xml:space="preserve">. The parties may not amend this Contract, except by a by written agreement signed by all parties that identifies itself as an amendment to this Contract.  </w:t>
      </w:r>
    </w:p>
    <w:p w14:paraId="12360714" w14:textId="77777777" w:rsidR="00771A3D" w:rsidRPr="0023220B" w:rsidRDefault="00771A3D" w:rsidP="00E01CB4">
      <w:pPr>
        <w:rPr>
          <w:spacing w:val="-2"/>
          <w:sz w:val="22"/>
          <w:szCs w:val="22"/>
        </w:rPr>
      </w:pPr>
    </w:p>
    <w:p w14:paraId="3DBA5678" w14:textId="77777777" w:rsidR="00771A3D" w:rsidRPr="0023220B" w:rsidRDefault="00771A3D" w:rsidP="00E01CB4">
      <w:pPr>
        <w:tabs>
          <w:tab w:val="left" w:pos="0"/>
          <w:tab w:val="left" w:pos="315"/>
          <w:tab w:val="left" w:pos="632"/>
          <w:tab w:val="left" w:pos="792"/>
          <w:tab w:val="left" w:pos="1008"/>
          <w:tab w:val="left" w:pos="1296"/>
          <w:tab w:val="left" w:pos="1584"/>
          <w:tab w:val="left" w:pos="2160"/>
        </w:tabs>
        <w:suppressAutoHyphens/>
        <w:rPr>
          <w:rFonts w:ascii="CG Times" w:hAnsi="CG Times"/>
          <w:spacing w:val="-2"/>
          <w:sz w:val="22"/>
          <w:szCs w:val="22"/>
        </w:rPr>
      </w:pPr>
      <w:r w:rsidRPr="0023220B">
        <w:rPr>
          <w:b/>
          <w:spacing w:val="-2"/>
          <w:sz w:val="22"/>
          <w:szCs w:val="22"/>
        </w:rPr>
        <w:lastRenderedPageBreak/>
        <w:t>14.</w:t>
      </w:r>
      <w:r w:rsidRPr="0023220B">
        <w:rPr>
          <w:spacing w:val="-2"/>
          <w:sz w:val="22"/>
          <w:szCs w:val="22"/>
        </w:rPr>
        <w:t xml:space="preserve">  </w:t>
      </w:r>
      <w:r w:rsidRPr="0023220B">
        <w:rPr>
          <w:b/>
          <w:spacing w:val="-2"/>
          <w:sz w:val="22"/>
          <w:szCs w:val="22"/>
        </w:rPr>
        <w:t>Confidentiality.</w:t>
      </w:r>
      <w:r w:rsidRPr="0023220B">
        <w:rPr>
          <w:spacing w:val="-2"/>
          <w:sz w:val="22"/>
          <w:szCs w:val="22"/>
        </w:rPr>
        <w:t xml:space="preserve">  Contractor shall comply with, and shall perform all Services in accordance with, ORS 36.220 to</w:t>
      </w:r>
      <w:r w:rsidRPr="0023220B">
        <w:rPr>
          <w:rFonts w:ascii="CG Times" w:hAnsi="CG Times"/>
          <w:spacing w:val="-2"/>
          <w:sz w:val="22"/>
          <w:szCs w:val="22"/>
        </w:rPr>
        <w:t xml:space="preserve"> 36.238 and applicable rules adopted pursuant to ORS 36.224, which are incorporated herein by this reference.  This Section survives termination of the Contract.</w:t>
      </w:r>
    </w:p>
    <w:p w14:paraId="30940905" w14:textId="77777777" w:rsidR="00771A3D" w:rsidRPr="005C4911" w:rsidRDefault="00771A3D" w:rsidP="00E01CB4"/>
    <w:p w14:paraId="3A2ACCF9" w14:textId="33D500E2" w:rsidR="00771A3D" w:rsidRDefault="00771A3D" w:rsidP="00771A3D">
      <w:pPr>
        <w:rPr>
          <w:sz w:val="22"/>
        </w:rPr>
      </w:pPr>
      <w:r>
        <w:rPr>
          <w:b/>
          <w:sz w:val="22"/>
        </w:rPr>
        <w:t xml:space="preserve">15.  Key Person.  </w:t>
      </w:r>
      <w:r w:rsidR="00262696" w:rsidRPr="00506A35">
        <w:rPr>
          <w:sz w:val="22"/>
        </w:rPr>
        <w:t>DOJ</w:t>
      </w:r>
      <w:r>
        <w:rPr>
          <w:sz w:val="22"/>
        </w:rPr>
        <w:t xml:space="preserve"> is contracting for the expertise, experience, judgment, and personal attention of </w:t>
      </w:r>
      <w:r w:rsidR="00765593" w:rsidRPr="00765593">
        <w:rPr>
          <w:b/>
          <w:bCs/>
          <w:sz w:val="22"/>
          <w:highlight w:val="yellow"/>
        </w:rPr>
        <w:t>[insert mediator name here]</w:t>
      </w:r>
      <w:r>
        <w:rPr>
          <w:sz w:val="22"/>
        </w:rPr>
        <w:t xml:space="preserve"> (“</w:t>
      </w:r>
      <w:r w:rsidRPr="00285CE8">
        <w:rPr>
          <w:b/>
          <w:bCs/>
          <w:sz w:val="22"/>
        </w:rPr>
        <w:t>Key Person</w:t>
      </w:r>
      <w:r>
        <w:rPr>
          <w:sz w:val="22"/>
        </w:rPr>
        <w:t xml:space="preserve">”).  Except to the extent otherwise provided in </w:t>
      </w:r>
      <w:r w:rsidR="00262696">
        <w:rPr>
          <w:sz w:val="22"/>
        </w:rPr>
        <w:t>DOJ</w:t>
      </w:r>
      <w:r>
        <w:rPr>
          <w:sz w:val="22"/>
        </w:rPr>
        <w:t xml:space="preserve">'s prior written consent, Contractor shall cause the Services to be personally provided by the Key Person. </w:t>
      </w:r>
    </w:p>
    <w:p w14:paraId="51B346F4" w14:textId="16FD3A16" w:rsidR="00613172" w:rsidRDefault="00613172" w:rsidP="00771A3D">
      <w:pPr>
        <w:rPr>
          <w:sz w:val="22"/>
        </w:rPr>
      </w:pPr>
    </w:p>
    <w:p w14:paraId="3355A32F" w14:textId="3B5411DC" w:rsidR="00613172" w:rsidRPr="00613172" w:rsidRDefault="00613172" w:rsidP="00613172">
      <w:pPr>
        <w:spacing w:after="120"/>
        <w:rPr>
          <w:sz w:val="22"/>
        </w:rPr>
      </w:pPr>
      <w:bookmarkStart w:id="0" w:name="_Hlk89888248"/>
      <w:r w:rsidRPr="00613172">
        <w:rPr>
          <w:b/>
          <w:sz w:val="22"/>
        </w:rPr>
        <w:t>1</w:t>
      </w:r>
      <w:r>
        <w:rPr>
          <w:b/>
          <w:sz w:val="22"/>
        </w:rPr>
        <w:t>6</w:t>
      </w:r>
      <w:r w:rsidRPr="00613172">
        <w:rPr>
          <w:b/>
          <w:sz w:val="22"/>
        </w:rPr>
        <w:t>.  Compliance with Applicable Law.</w:t>
      </w:r>
      <w:r w:rsidRPr="00613172">
        <w:rPr>
          <w:sz w:val="22"/>
        </w:rPr>
        <w:t xml:space="preserve">  </w:t>
      </w:r>
    </w:p>
    <w:p w14:paraId="0654DA08" w14:textId="42AFDF95" w:rsidR="00613172" w:rsidRPr="00613172" w:rsidRDefault="00613172" w:rsidP="00613172">
      <w:pPr>
        <w:spacing w:after="120"/>
        <w:rPr>
          <w:sz w:val="22"/>
        </w:rPr>
      </w:pPr>
      <w:r>
        <w:rPr>
          <w:b/>
          <w:bCs/>
          <w:sz w:val="22"/>
        </w:rPr>
        <w:t>a</w:t>
      </w:r>
      <w:r w:rsidRPr="00613172">
        <w:rPr>
          <w:b/>
          <w:bCs/>
          <w:sz w:val="22"/>
        </w:rPr>
        <w:t>.  Compliance with Law Generally.</w:t>
      </w:r>
      <w:r w:rsidRPr="00613172">
        <w:rPr>
          <w:sz w:val="22"/>
        </w:rPr>
        <w:t xml:space="preserve"> Contractor shall comply with all federal, state</w:t>
      </w:r>
      <w:r w:rsidR="00285CE8">
        <w:rPr>
          <w:sz w:val="22"/>
        </w:rPr>
        <w:t>,</w:t>
      </w:r>
      <w:r w:rsidRPr="00613172">
        <w:rPr>
          <w:sz w:val="22"/>
        </w:rPr>
        <w:t xml:space="preserve"> and local laws, regulations, executive </w:t>
      </w:r>
      <w:proofErr w:type="gramStart"/>
      <w:r w:rsidRPr="00613172">
        <w:rPr>
          <w:sz w:val="22"/>
        </w:rPr>
        <w:t>orders</w:t>
      </w:r>
      <w:proofErr w:type="gramEnd"/>
      <w:r w:rsidRPr="00613172">
        <w:rPr>
          <w:sz w:val="22"/>
        </w:rPr>
        <w:t xml:space="preserve"> and ordinances applicable to Contractor and this Contract.</w:t>
      </w:r>
    </w:p>
    <w:p w14:paraId="1CB2C89F" w14:textId="0CE07878" w:rsidR="00613172" w:rsidRPr="00613172" w:rsidRDefault="00613172" w:rsidP="00613172">
      <w:pPr>
        <w:rPr>
          <w:sz w:val="22"/>
        </w:rPr>
      </w:pPr>
      <w:r>
        <w:rPr>
          <w:b/>
          <w:bCs/>
          <w:sz w:val="22"/>
        </w:rPr>
        <w:t>b</w:t>
      </w:r>
      <w:r w:rsidRPr="00613172">
        <w:rPr>
          <w:b/>
          <w:bCs/>
          <w:sz w:val="22"/>
        </w:rPr>
        <w:t>.</w:t>
      </w:r>
      <w:r w:rsidRPr="00613172">
        <w:rPr>
          <w:sz w:val="22"/>
        </w:rPr>
        <w:t xml:space="preserve">  </w:t>
      </w:r>
      <w:r w:rsidRPr="00613172">
        <w:rPr>
          <w:b/>
          <w:bCs/>
          <w:sz w:val="22"/>
        </w:rPr>
        <w:t>Compliance with Executive Order 21-29</w:t>
      </w:r>
      <w:r w:rsidRPr="00613172">
        <w:rPr>
          <w:sz w:val="22"/>
        </w:rPr>
        <w:t>. By its execution of this Contract, Contractor certifies that for the term of the Contract or the duration of Executive Order (“</w:t>
      </w:r>
      <w:proofErr w:type="spellStart"/>
      <w:r w:rsidRPr="00613172">
        <w:rPr>
          <w:b/>
          <w:bCs/>
          <w:sz w:val="22"/>
        </w:rPr>
        <w:t>EO</w:t>
      </w:r>
      <w:proofErr w:type="spellEnd"/>
      <w:r w:rsidRPr="00613172">
        <w:rPr>
          <w:sz w:val="22"/>
        </w:rPr>
        <w:t xml:space="preserve">”) 21-29, whichever expires or terminates first, each Worker who provides Services at an Executive Branch Worksite is Fully Vaccinated against COVID-19 unless an exception under paragraph 6 of </w:t>
      </w:r>
      <w:proofErr w:type="spellStart"/>
      <w:r w:rsidRPr="00613172">
        <w:rPr>
          <w:sz w:val="22"/>
        </w:rPr>
        <w:t>EO</w:t>
      </w:r>
      <w:proofErr w:type="spellEnd"/>
      <w:r w:rsidRPr="00613172">
        <w:rPr>
          <w:sz w:val="22"/>
        </w:rPr>
        <w:t xml:space="preserve"> 21-29 applies. The definitions in Exhibit </w:t>
      </w:r>
      <w:r w:rsidR="00E76016">
        <w:rPr>
          <w:sz w:val="22"/>
        </w:rPr>
        <w:t>D</w:t>
      </w:r>
      <w:r w:rsidRPr="00613172">
        <w:rPr>
          <w:sz w:val="22"/>
        </w:rPr>
        <w:t xml:space="preserve"> (“</w:t>
      </w:r>
      <w:r w:rsidRPr="00613172">
        <w:rPr>
          <w:b/>
          <w:bCs/>
          <w:sz w:val="22"/>
        </w:rPr>
        <w:t xml:space="preserve">Special Definitions for Interpreting </w:t>
      </w:r>
      <w:proofErr w:type="spellStart"/>
      <w:r w:rsidRPr="00613172">
        <w:rPr>
          <w:b/>
          <w:bCs/>
          <w:sz w:val="22"/>
        </w:rPr>
        <w:t>EO</w:t>
      </w:r>
      <w:proofErr w:type="spellEnd"/>
      <w:r w:rsidRPr="00613172">
        <w:rPr>
          <w:b/>
          <w:bCs/>
          <w:sz w:val="22"/>
        </w:rPr>
        <w:t xml:space="preserve"> 21-29 Obligations</w:t>
      </w:r>
      <w:r w:rsidRPr="00613172">
        <w:rPr>
          <w:sz w:val="22"/>
        </w:rPr>
        <w:t xml:space="preserve">”) apply to this section. The Contractor shall maintain in its records Proof of Vaccination or permitted exceptions under paragraph 6 of </w:t>
      </w:r>
      <w:proofErr w:type="spellStart"/>
      <w:r w:rsidRPr="00613172">
        <w:rPr>
          <w:sz w:val="22"/>
        </w:rPr>
        <w:t>EO</w:t>
      </w:r>
      <w:proofErr w:type="spellEnd"/>
      <w:r w:rsidRPr="00613172">
        <w:rPr>
          <w:sz w:val="22"/>
        </w:rPr>
        <w:t xml:space="preserve"> 21-29 for such Workers providing services at an Executive Branch Worksite. DOJ may request the documentation supporting the Contractor’s certification, and Contractor shall provide additional documentation of its compliance with </w:t>
      </w:r>
      <w:proofErr w:type="spellStart"/>
      <w:r w:rsidRPr="00613172">
        <w:rPr>
          <w:sz w:val="22"/>
        </w:rPr>
        <w:t>EO</w:t>
      </w:r>
      <w:proofErr w:type="spellEnd"/>
      <w:r w:rsidRPr="00613172">
        <w:rPr>
          <w:sz w:val="22"/>
        </w:rPr>
        <w:t xml:space="preserve"> 21-29 upon DOJ’s request. The Contractor’s compliance with this section is a material term of this Contract, and the Contractor’s failure to comply constitutes a breach entitling DOJ to terminate this Contract for cause.</w:t>
      </w:r>
    </w:p>
    <w:bookmarkEnd w:id="0"/>
    <w:p w14:paraId="0BAA0EA0" w14:textId="77777777" w:rsidR="00613172" w:rsidRDefault="00613172" w:rsidP="00771A3D">
      <w:pPr>
        <w:rPr>
          <w:sz w:val="22"/>
        </w:rPr>
      </w:pPr>
    </w:p>
    <w:p w14:paraId="1706433A" w14:textId="77777777" w:rsidR="00771A3D" w:rsidRDefault="00771A3D" w:rsidP="00771A3D">
      <w:pPr>
        <w:rPr>
          <w:sz w:val="22"/>
        </w:rPr>
      </w:pPr>
    </w:p>
    <w:p w14:paraId="664DC895" w14:textId="77777777" w:rsidR="00771A3D" w:rsidRPr="00285CE8" w:rsidRDefault="00771A3D" w:rsidP="00771A3D">
      <w:pPr>
        <w:rPr>
          <w:b/>
          <w:sz w:val="22"/>
        </w:rPr>
      </w:pPr>
      <w:r w:rsidRPr="00285CE8">
        <w:rPr>
          <w:b/>
          <w:sz w:val="22"/>
        </w:rPr>
        <w:t>REVIEWED</w:t>
      </w:r>
    </w:p>
    <w:p w14:paraId="5114E507" w14:textId="77777777" w:rsidR="00771A3D" w:rsidRPr="00285CE8" w:rsidRDefault="00771A3D" w:rsidP="00771A3D">
      <w:pPr>
        <w:rPr>
          <w:sz w:val="22"/>
        </w:rPr>
      </w:pPr>
    </w:p>
    <w:p w14:paraId="29A322C6" w14:textId="77777777" w:rsidR="00771A3D" w:rsidRPr="00285CE8" w:rsidRDefault="00771A3D" w:rsidP="00771A3D">
      <w:pPr>
        <w:rPr>
          <w:sz w:val="22"/>
        </w:rPr>
      </w:pPr>
    </w:p>
    <w:p w14:paraId="7279C89D" w14:textId="77777777" w:rsidR="00771A3D" w:rsidRPr="00285CE8" w:rsidRDefault="00771A3D" w:rsidP="00771A3D">
      <w:pPr>
        <w:rPr>
          <w:sz w:val="22"/>
        </w:rPr>
      </w:pPr>
      <w:r w:rsidRPr="00285CE8">
        <w:rPr>
          <w:sz w:val="22"/>
        </w:rPr>
        <w:t xml:space="preserve">By: </w:t>
      </w:r>
      <w:r w:rsidR="00B50DA0" w:rsidRPr="00285CE8">
        <w:rPr>
          <w:sz w:val="22"/>
        </w:rPr>
        <w:t xml:space="preserve"> </w:t>
      </w:r>
      <w:r w:rsidRPr="00285CE8">
        <w:rPr>
          <w:sz w:val="22"/>
        </w:rPr>
        <w:t xml:space="preserve">________________________________________ Title: </w:t>
      </w:r>
      <w:r w:rsidR="00B50DA0" w:rsidRPr="00285CE8">
        <w:rPr>
          <w:sz w:val="22"/>
        </w:rPr>
        <w:t xml:space="preserve"> </w:t>
      </w:r>
      <w:r w:rsidRPr="00285CE8">
        <w:rPr>
          <w:sz w:val="22"/>
        </w:rPr>
        <w:t>Assistant Attorney General</w:t>
      </w:r>
      <w:r w:rsidRPr="00285CE8">
        <w:rPr>
          <w:sz w:val="22"/>
        </w:rPr>
        <w:tab/>
      </w:r>
      <w:r w:rsidR="0012365F" w:rsidRPr="00285CE8">
        <w:rPr>
          <w:sz w:val="22"/>
        </w:rPr>
        <w:t xml:space="preserve"> </w:t>
      </w:r>
      <w:proofErr w:type="gramStart"/>
      <w:r w:rsidRPr="00285CE8">
        <w:rPr>
          <w:sz w:val="22"/>
        </w:rPr>
        <w:t>Date:_</w:t>
      </w:r>
      <w:proofErr w:type="gramEnd"/>
      <w:r w:rsidRPr="00285CE8">
        <w:rPr>
          <w:sz w:val="22"/>
        </w:rPr>
        <w:t>______________</w:t>
      </w:r>
    </w:p>
    <w:p w14:paraId="45122233" w14:textId="77777777" w:rsidR="00771A3D" w:rsidRPr="00285CE8" w:rsidRDefault="00771A3D" w:rsidP="00771A3D">
      <w:pPr>
        <w:rPr>
          <w:sz w:val="22"/>
        </w:rPr>
      </w:pPr>
    </w:p>
    <w:p w14:paraId="3C55A07B" w14:textId="77777777" w:rsidR="00285CE8" w:rsidRDefault="00285CE8" w:rsidP="00771A3D">
      <w:pPr>
        <w:rPr>
          <w:b/>
          <w:sz w:val="22"/>
        </w:rPr>
      </w:pPr>
    </w:p>
    <w:p w14:paraId="63B6DF68" w14:textId="1D1B5341" w:rsidR="00771A3D" w:rsidRPr="00285CE8" w:rsidRDefault="00771A3D" w:rsidP="00771A3D">
      <w:pPr>
        <w:rPr>
          <w:b/>
          <w:sz w:val="22"/>
        </w:rPr>
      </w:pPr>
      <w:r w:rsidRPr="00285CE8">
        <w:rPr>
          <w:b/>
          <w:sz w:val="22"/>
        </w:rPr>
        <w:t>CONTRACTOR</w:t>
      </w:r>
    </w:p>
    <w:p w14:paraId="79A593A9" w14:textId="67377821" w:rsidR="00771A3D" w:rsidRPr="00285CE8" w:rsidRDefault="00771A3D" w:rsidP="00771A3D">
      <w:pPr>
        <w:rPr>
          <w:sz w:val="22"/>
        </w:rPr>
      </w:pPr>
    </w:p>
    <w:p w14:paraId="56088671" w14:textId="77777777" w:rsidR="00E76016" w:rsidRPr="00285CE8" w:rsidRDefault="00E76016" w:rsidP="00771A3D">
      <w:pPr>
        <w:rPr>
          <w:sz w:val="22"/>
        </w:rPr>
      </w:pPr>
    </w:p>
    <w:p w14:paraId="601EB666" w14:textId="0BC8D265" w:rsidR="00771A3D" w:rsidRPr="00285CE8" w:rsidRDefault="00771A3D" w:rsidP="00664C24">
      <w:pPr>
        <w:jc w:val="both"/>
        <w:rPr>
          <w:sz w:val="22"/>
        </w:rPr>
      </w:pPr>
      <w:r w:rsidRPr="00285CE8">
        <w:rPr>
          <w:sz w:val="22"/>
        </w:rPr>
        <w:t>By:</w:t>
      </w:r>
      <w:r w:rsidR="00B50DA0" w:rsidRPr="00285CE8">
        <w:rPr>
          <w:sz w:val="22"/>
        </w:rPr>
        <w:t xml:space="preserve"> </w:t>
      </w:r>
      <w:r w:rsidRPr="00285CE8">
        <w:rPr>
          <w:sz w:val="22"/>
        </w:rPr>
        <w:t xml:space="preserve"> ________________________________________ Title:</w:t>
      </w:r>
      <w:r w:rsidR="00B50DA0" w:rsidRPr="00285CE8">
        <w:rPr>
          <w:sz w:val="22"/>
        </w:rPr>
        <w:t xml:space="preserve"> </w:t>
      </w:r>
      <w:r w:rsidR="0012365F" w:rsidRPr="00285CE8">
        <w:rPr>
          <w:sz w:val="22"/>
        </w:rPr>
        <w:t xml:space="preserve"> </w:t>
      </w:r>
      <w:r w:rsidR="00664C24" w:rsidRPr="00285CE8">
        <w:rPr>
          <w:sz w:val="22"/>
        </w:rPr>
        <w:t>Mediator</w:t>
      </w:r>
      <w:r w:rsidR="00664C24" w:rsidRPr="00285CE8">
        <w:rPr>
          <w:sz w:val="22"/>
        </w:rPr>
        <w:tab/>
      </w:r>
      <w:r w:rsidR="00664C24" w:rsidRPr="00285CE8">
        <w:rPr>
          <w:sz w:val="22"/>
        </w:rPr>
        <w:tab/>
        <w:t xml:space="preserve">           </w:t>
      </w:r>
      <w:proofErr w:type="gramStart"/>
      <w:r w:rsidRPr="00285CE8">
        <w:rPr>
          <w:sz w:val="22"/>
        </w:rPr>
        <w:t>Date:_</w:t>
      </w:r>
      <w:proofErr w:type="gramEnd"/>
      <w:r w:rsidRPr="00285CE8">
        <w:rPr>
          <w:sz w:val="22"/>
        </w:rPr>
        <w:t>_______________</w:t>
      </w:r>
    </w:p>
    <w:p w14:paraId="15485893" w14:textId="77777777" w:rsidR="0012365F" w:rsidRPr="00285CE8" w:rsidRDefault="0012365F" w:rsidP="00771A3D">
      <w:pPr>
        <w:rPr>
          <w:sz w:val="22"/>
        </w:rPr>
      </w:pPr>
    </w:p>
    <w:p w14:paraId="137ABA00" w14:textId="77777777" w:rsidR="00771A3D" w:rsidRPr="00285CE8" w:rsidRDefault="00771A3D" w:rsidP="00771A3D">
      <w:pPr>
        <w:rPr>
          <w:sz w:val="22"/>
        </w:rPr>
      </w:pPr>
    </w:p>
    <w:p w14:paraId="4E0E5EA7" w14:textId="77777777" w:rsidR="00285CE8" w:rsidRDefault="00285CE8" w:rsidP="00771A3D">
      <w:pPr>
        <w:rPr>
          <w:b/>
          <w:sz w:val="22"/>
        </w:rPr>
      </w:pPr>
    </w:p>
    <w:p w14:paraId="663E471F" w14:textId="5CFF6D3B" w:rsidR="00771A3D" w:rsidRPr="00285CE8" w:rsidRDefault="00771A3D" w:rsidP="00771A3D">
      <w:pPr>
        <w:rPr>
          <w:b/>
          <w:sz w:val="22"/>
        </w:rPr>
      </w:pPr>
      <w:r w:rsidRPr="00285CE8">
        <w:rPr>
          <w:b/>
          <w:sz w:val="22"/>
        </w:rPr>
        <w:t>STATE OF OREGON, DEPARTMENT OF JUSTICE</w:t>
      </w:r>
    </w:p>
    <w:p w14:paraId="7E3B6825" w14:textId="712573A2" w:rsidR="00771A3D" w:rsidRPr="00285CE8" w:rsidRDefault="00771A3D" w:rsidP="00771A3D">
      <w:pPr>
        <w:rPr>
          <w:sz w:val="22"/>
        </w:rPr>
      </w:pPr>
    </w:p>
    <w:p w14:paraId="44D2116D" w14:textId="77777777" w:rsidR="00E76016" w:rsidRPr="00285CE8" w:rsidRDefault="00E76016" w:rsidP="00771A3D">
      <w:pPr>
        <w:rPr>
          <w:sz w:val="22"/>
        </w:rPr>
      </w:pPr>
    </w:p>
    <w:p w14:paraId="48174542" w14:textId="526B711F" w:rsidR="00771A3D" w:rsidRPr="00285CE8" w:rsidRDefault="00771A3D" w:rsidP="00771A3D">
      <w:pPr>
        <w:rPr>
          <w:sz w:val="22"/>
        </w:rPr>
      </w:pPr>
      <w:r w:rsidRPr="00285CE8">
        <w:rPr>
          <w:sz w:val="22"/>
        </w:rPr>
        <w:t>By:</w:t>
      </w:r>
      <w:r w:rsidR="00B50DA0" w:rsidRPr="00285CE8">
        <w:rPr>
          <w:sz w:val="22"/>
        </w:rPr>
        <w:t xml:space="preserve"> </w:t>
      </w:r>
      <w:r w:rsidRPr="00285CE8">
        <w:rPr>
          <w:sz w:val="22"/>
        </w:rPr>
        <w:t xml:space="preserve"> ________________________________________ Title:</w:t>
      </w:r>
      <w:r w:rsidR="00B50DA0" w:rsidRPr="00285CE8">
        <w:rPr>
          <w:sz w:val="22"/>
        </w:rPr>
        <w:t xml:space="preserve"> </w:t>
      </w:r>
      <w:r w:rsidRPr="00285CE8">
        <w:rPr>
          <w:sz w:val="22"/>
        </w:rPr>
        <w:t xml:space="preserve"> </w:t>
      </w:r>
      <w:r w:rsidR="00664C24" w:rsidRPr="00285CE8">
        <w:rPr>
          <w:sz w:val="22"/>
        </w:rPr>
        <w:t>Chief Trial Counsel</w:t>
      </w:r>
      <w:r w:rsidR="00B50DA0" w:rsidRPr="00285CE8">
        <w:rPr>
          <w:sz w:val="22"/>
        </w:rPr>
        <w:t xml:space="preserve"> </w:t>
      </w:r>
      <w:r w:rsidR="00664C24" w:rsidRPr="00285CE8">
        <w:rPr>
          <w:sz w:val="22"/>
        </w:rPr>
        <w:t xml:space="preserve">             </w:t>
      </w:r>
      <w:r w:rsidRPr="00285CE8">
        <w:rPr>
          <w:sz w:val="22"/>
        </w:rPr>
        <w:t>Date:</w:t>
      </w:r>
      <w:r w:rsidR="00B50DA0" w:rsidRPr="00285CE8">
        <w:rPr>
          <w:sz w:val="22"/>
        </w:rPr>
        <w:t xml:space="preserve">  ______________</w:t>
      </w:r>
    </w:p>
    <w:p w14:paraId="3FC8CB85" w14:textId="267B0100" w:rsidR="00E92FCD" w:rsidRPr="00B31498" w:rsidRDefault="00B31498" w:rsidP="00771A3D">
      <w:pPr>
        <w:rPr>
          <w:b/>
          <w:i/>
          <w:iCs/>
          <w:sz w:val="22"/>
        </w:rPr>
      </w:pPr>
      <w:r w:rsidRPr="00B31498">
        <w:rPr>
          <w:b/>
          <w:i/>
          <w:iCs/>
          <w:sz w:val="22"/>
          <w:highlight w:val="cyan"/>
        </w:rPr>
        <w:t>[DOJ Signatory—Chief Counsel up to $10,000, Deputy AG if more]</w:t>
      </w:r>
    </w:p>
    <w:p w14:paraId="2D955762" w14:textId="77777777" w:rsidR="00285CE8" w:rsidRDefault="00285CE8" w:rsidP="002363A9">
      <w:pPr>
        <w:rPr>
          <w:b/>
          <w:sz w:val="22"/>
        </w:rPr>
      </w:pPr>
    </w:p>
    <w:p w14:paraId="15347F4A" w14:textId="7EC6D990" w:rsidR="002363A9" w:rsidRPr="00285CE8" w:rsidRDefault="002363A9" w:rsidP="002363A9">
      <w:pPr>
        <w:rPr>
          <w:b/>
          <w:sz w:val="22"/>
        </w:rPr>
      </w:pPr>
      <w:r w:rsidRPr="00285CE8">
        <w:rPr>
          <w:b/>
          <w:sz w:val="22"/>
        </w:rPr>
        <w:t>Approved as to Sections 1 and 3 by the STATE OF OREGON</w:t>
      </w:r>
      <w:r w:rsidR="00201DDF" w:rsidRPr="00285CE8">
        <w:rPr>
          <w:b/>
          <w:sz w:val="22"/>
        </w:rPr>
        <w:t xml:space="preserve"> acting by and through </w:t>
      </w:r>
      <w:r w:rsidR="000F616F" w:rsidRPr="00285CE8">
        <w:rPr>
          <w:b/>
          <w:sz w:val="22"/>
        </w:rPr>
        <w:t>Oregon Department of Administrative Services</w:t>
      </w:r>
    </w:p>
    <w:p w14:paraId="1A0408C9" w14:textId="260F208A" w:rsidR="002363A9" w:rsidRPr="00285CE8" w:rsidRDefault="002363A9" w:rsidP="002363A9">
      <w:pPr>
        <w:rPr>
          <w:sz w:val="22"/>
        </w:rPr>
      </w:pPr>
    </w:p>
    <w:p w14:paraId="2D602008" w14:textId="77777777" w:rsidR="00E76016" w:rsidRDefault="00E76016" w:rsidP="002363A9">
      <w:pPr>
        <w:rPr>
          <w:sz w:val="22"/>
        </w:rPr>
      </w:pPr>
    </w:p>
    <w:p w14:paraId="27D1C4C3" w14:textId="77777777" w:rsidR="002363A9" w:rsidRDefault="002363A9" w:rsidP="002363A9">
      <w:pPr>
        <w:rPr>
          <w:sz w:val="22"/>
        </w:rPr>
      </w:pPr>
      <w:r>
        <w:rPr>
          <w:sz w:val="22"/>
        </w:rPr>
        <w:t>By: _______________________________________</w:t>
      </w:r>
      <w:r w:rsidR="0012365F">
        <w:rPr>
          <w:sz w:val="22"/>
        </w:rPr>
        <w:t>_ Title: _____________________</w:t>
      </w:r>
      <w:r>
        <w:rPr>
          <w:sz w:val="22"/>
        </w:rPr>
        <w:t>Date: __________________</w:t>
      </w:r>
    </w:p>
    <w:p w14:paraId="35763A18" w14:textId="77777777" w:rsidR="002363A9" w:rsidRDefault="002363A9" w:rsidP="002363A9">
      <w:pPr>
        <w:rPr>
          <w:sz w:val="22"/>
        </w:rPr>
      </w:pPr>
    </w:p>
    <w:p w14:paraId="139F689D" w14:textId="77777777" w:rsidR="00771A3D" w:rsidRDefault="00771A3D" w:rsidP="00771A3D">
      <w:pPr>
        <w:rPr>
          <w:sz w:val="22"/>
        </w:rPr>
      </w:pPr>
    </w:p>
    <w:p w14:paraId="657D03DC" w14:textId="77777777" w:rsidR="00771A3D" w:rsidRDefault="00771A3D" w:rsidP="00771A3D">
      <w:pPr>
        <w:jc w:val="center"/>
        <w:rPr>
          <w:sz w:val="20"/>
        </w:rPr>
      </w:pPr>
      <w:r>
        <w:rPr>
          <w:sz w:val="22"/>
        </w:rPr>
        <w:br w:type="page"/>
      </w:r>
    </w:p>
    <w:p w14:paraId="0809EAF0" w14:textId="77777777" w:rsidR="00771A3D" w:rsidRPr="00285CE8" w:rsidRDefault="00771A3D" w:rsidP="00771A3D">
      <w:pPr>
        <w:jc w:val="center"/>
        <w:rPr>
          <w:b/>
          <w:bCs/>
          <w:sz w:val="22"/>
          <w:szCs w:val="22"/>
        </w:rPr>
      </w:pPr>
      <w:r w:rsidRPr="00285CE8">
        <w:rPr>
          <w:b/>
          <w:bCs/>
          <w:sz w:val="22"/>
          <w:szCs w:val="22"/>
        </w:rPr>
        <w:lastRenderedPageBreak/>
        <w:t>EXHIBIT A</w:t>
      </w:r>
    </w:p>
    <w:p w14:paraId="7F86AEC2" w14:textId="77777777" w:rsidR="00771A3D" w:rsidRPr="00285CE8" w:rsidRDefault="00771A3D" w:rsidP="00771A3D">
      <w:pPr>
        <w:jc w:val="center"/>
        <w:rPr>
          <w:b/>
          <w:bCs/>
          <w:sz w:val="22"/>
          <w:szCs w:val="22"/>
        </w:rPr>
      </w:pPr>
      <w:r w:rsidRPr="00285CE8">
        <w:rPr>
          <w:b/>
          <w:bCs/>
          <w:sz w:val="22"/>
          <w:szCs w:val="22"/>
        </w:rPr>
        <w:t>STATEMENT OF WORK - LITIGATION-RELATED MEDIATION</w:t>
      </w:r>
      <w:r w:rsidR="00895DC3" w:rsidRPr="00285CE8">
        <w:rPr>
          <w:b/>
          <w:bCs/>
          <w:sz w:val="22"/>
          <w:szCs w:val="22"/>
        </w:rPr>
        <w:t>/FACILITATION</w:t>
      </w:r>
      <w:r w:rsidRPr="00285CE8">
        <w:rPr>
          <w:b/>
          <w:bCs/>
          <w:sz w:val="22"/>
          <w:szCs w:val="22"/>
        </w:rPr>
        <w:t xml:space="preserve"> SERVICES</w:t>
      </w:r>
    </w:p>
    <w:p w14:paraId="6CEB43CE" w14:textId="77777777" w:rsidR="00771A3D" w:rsidRPr="001511C0" w:rsidRDefault="00771A3D" w:rsidP="00771A3D">
      <w:pPr>
        <w:jc w:val="center"/>
        <w:rPr>
          <w:sz w:val="22"/>
          <w:szCs w:val="22"/>
        </w:rPr>
      </w:pPr>
    </w:p>
    <w:p w14:paraId="18953571" w14:textId="4C1CF019" w:rsidR="00771A3D" w:rsidRPr="00E76016" w:rsidRDefault="00771A3D" w:rsidP="00E76016">
      <w:pPr>
        <w:pStyle w:val="ListParagraph"/>
        <w:numPr>
          <w:ilvl w:val="0"/>
          <w:numId w:val="2"/>
        </w:numPr>
        <w:ind w:left="0" w:firstLine="0"/>
        <w:contextualSpacing w:val="0"/>
        <w:rPr>
          <w:spacing w:val="-2"/>
          <w:sz w:val="22"/>
          <w:szCs w:val="22"/>
        </w:rPr>
      </w:pPr>
      <w:r w:rsidRPr="00E76016">
        <w:rPr>
          <w:sz w:val="22"/>
          <w:szCs w:val="22"/>
        </w:rPr>
        <w:t xml:space="preserve">Background.  Agency </w:t>
      </w:r>
      <w:r w:rsidR="00262696" w:rsidRPr="00E76016">
        <w:rPr>
          <w:sz w:val="22"/>
          <w:szCs w:val="22"/>
        </w:rPr>
        <w:t>and DOJ are</w:t>
      </w:r>
      <w:r w:rsidRPr="00E76016">
        <w:rPr>
          <w:sz w:val="22"/>
          <w:szCs w:val="22"/>
        </w:rPr>
        <w:t xml:space="preserve"> involved in </w:t>
      </w:r>
      <w:r w:rsidR="00A84549" w:rsidRPr="00E76016">
        <w:rPr>
          <w:sz w:val="22"/>
          <w:szCs w:val="22"/>
        </w:rPr>
        <w:t>matter titled</w:t>
      </w:r>
      <w:r w:rsidRPr="00E76016">
        <w:rPr>
          <w:sz w:val="22"/>
          <w:szCs w:val="22"/>
        </w:rPr>
        <w:t xml:space="preserve"> </w:t>
      </w:r>
      <w:r w:rsidR="00B31498" w:rsidRPr="00B31498">
        <w:rPr>
          <w:b/>
          <w:bCs/>
          <w:i/>
          <w:iCs/>
          <w:sz w:val="22"/>
          <w:szCs w:val="22"/>
          <w:highlight w:val="yellow"/>
        </w:rPr>
        <w:t>[Insert Matter Name Here]</w:t>
      </w:r>
      <w:r w:rsidRPr="00E76016">
        <w:rPr>
          <w:sz w:val="22"/>
          <w:szCs w:val="22"/>
        </w:rPr>
        <w:t xml:space="preserve"> </w:t>
      </w:r>
      <w:r w:rsidRPr="00E76016">
        <w:rPr>
          <w:spacing w:val="-2"/>
          <w:sz w:val="22"/>
          <w:szCs w:val="22"/>
        </w:rPr>
        <w:t>(the “</w:t>
      </w:r>
      <w:r w:rsidRPr="00E76016">
        <w:rPr>
          <w:b/>
          <w:bCs/>
          <w:spacing w:val="-2"/>
          <w:sz w:val="22"/>
          <w:szCs w:val="22"/>
        </w:rPr>
        <w:t>Matter</w:t>
      </w:r>
      <w:r w:rsidRPr="00E76016">
        <w:rPr>
          <w:spacing w:val="-2"/>
          <w:sz w:val="22"/>
          <w:szCs w:val="22"/>
        </w:rPr>
        <w:t>”</w:t>
      </w:r>
      <w:r w:rsidR="00B50DA0" w:rsidRPr="00E76016">
        <w:rPr>
          <w:spacing w:val="-2"/>
          <w:sz w:val="22"/>
          <w:szCs w:val="22"/>
        </w:rPr>
        <w:t xml:space="preserve">).  </w:t>
      </w:r>
      <w:r w:rsidR="00262696" w:rsidRPr="00E76016">
        <w:rPr>
          <w:spacing w:val="-2"/>
          <w:sz w:val="22"/>
          <w:szCs w:val="22"/>
        </w:rPr>
        <w:t>DOJ</w:t>
      </w:r>
      <w:r w:rsidRPr="00E76016">
        <w:rPr>
          <w:spacing w:val="-2"/>
          <w:sz w:val="22"/>
          <w:szCs w:val="22"/>
        </w:rPr>
        <w:t xml:space="preserve"> desires to retain Contractor to design, convene </w:t>
      </w:r>
      <w:r w:rsidR="00A84549" w:rsidRPr="00E76016">
        <w:rPr>
          <w:spacing w:val="-2"/>
          <w:sz w:val="22"/>
          <w:szCs w:val="22"/>
        </w:rPr>
        <w:t>and</w:t>
      </w:r>
      <w:r w:rsidRPr="00E76016">
        <w:rPr>
          <w:spacing w:val="-2"/>
          <w:sz w:val="22"/>
          <w:szCs w:val="22"/>
        </w:rPr>
        <w:t xml:space="preserve"> conduct a </w:t>
      </w:r>
      <w:r w:rsidR="00A84549" w:rsidRPr="00E76016">
        <w:rPr>
          <w:spacing w:val="-2"/>
          <w:sz w:val="22"/>
          <w:szCs w:val="22"/>
        </w:rPr>
        <w:t xml:space="preserve">mediation </w:t>
      </w:r>
      <w:r w:rsidRPr="00E76016">
        <w:rPr>
          <w:spacing w:val="-2"/>
          <w:sz w:val="22"/>
          <w:szCs w:val="22"/>
        </w:rPr>
        <w:t xml:space="preserve">process to assist Agency </w:t>
      </w:r>
      <w:r w:rsidR="00771B02" w:rsidRPr="00E76016">
        <w:rPr>
          <w:spacing w:val="-2"/>
          <w:sz w:val="22"/>
          <w:szCs w:val="22"/>
        </w:rPr>
        <w:t xml:space="preserve">and </w:t>
      </w:r>
      <w:r w:rsidRPr="00E76016">
        <w:rPr>
          <w:spacing w:val="-2"/>
          <w:sz w:val="22"/>
          <w:szCs w:val="22"/>
        </w:rPr>
        <w:t xml:space="preserve">Other Participants to reach a mutually acceptable resolution of the Matter </w:t>
      </w:r>
      <w:r w:rsidR="00A84549" w:rsidRPr="00E76016">
        <w:rPr>
          <w:spacing w:val="-2"/>
          <w:sz w:val="22"/>
          <w:szCs w:val="22"/>
        </w:rPr>
        <w:t>and</w:t>
      </w:r>
      <w:r w:rsidRPr="00E76016">
        <w:rPr>
          <w:spacing w:val="-2"/>
          <w:sz w:val="22"/>
          <w:szCs w:val="22"/>
        </w:rPr>
        <w:t xml:space="preserve"> to otherwise facilitate communication between </w:t>
      </w:r>
      <w:r w:rsidR="00A84549" w:rsidRPr="00E76016">
        <w:rPr>
          <w:spacing w:val="-2"/>
          <w:sz w:val="22"/>
          <w:szCs w:val="22"/>
        </w:rPr>
        <w:t xml:space="preserve">involved </w:t>
      </w:r>
      <w:r w:rsidRPr="00E76016">
        <w:rPr>
          <w:spacing w:val="-2"/>
          <w:sz w:val="22"/>
          <w:szCs w:val="22"/>
        </w:rPr>
        <w:t xml:space="preserve">individuals in an agreement-seeking process concerning the Matter, as further described in this Contract. </w:t>
      </w:r>
    </w:p>
    <w:p w14:paraId="2F2FF06A" w14:textId="77777777" w:rsidR="00771A3D" w:rsidRPr="001511C0" w:rsidRDefault="00771A3D" w:rsidP="00E76016">
      <w:pPr>
        <w:rPr>
          <w:spacing w:val="-2"/>
          <w:sz w:val="22"/>
          <w:szCs w:val="22"/>
        </w:rPr>
      </w:pPr>
    </w:p>
    <w:p w14:paraId="5D26ED78" w14:textId="552F8306" w:rsidR="00506A35" w:rsidRPr="00E76016" w:rsidRDefault="00771A3D" w:rsidP="00E76016">
      <w:pPr>
        <w:pStyle w:val="ListParagraph"/>
        <w:numPr>
          <w:ilvl w:val="0"/>
          <w:numId w:val="2"/>
        </w:numPr>
        <w:ind w:left="0" w:firstLine="0"/>
        <w:contextualSpacing w:val="0"/>
        <w:rPr>
          <w:spacing w:val="-2"/>
          <w:sz w:val="22"/>
          <w:szCs w:val="22"/>
        </w:rPr>
      </w:pPr>
      <w:r w:rsidRPr="00E76016">
        <w:rPr>
          <w:spacing w:val="-2"/>
          <w:sz w:val="22"/>
          <w:szCs w:val="22"/>
        </w:rPr>
        <w:t>M</w:t>
      </w:r>
      <w:r w:rsidR="00771B02" w:rsidRPr="00E76016">
        <w:rPr>
          <w:spacing w:val="-2"/>
          <w:sz w:val="22"/>
          <w:szCs w:val="22"/>
        </w:rPr>
        <w:t>ediation</w:t>
      </w:r>
      <w:r w:rsidRPr="00E76016">
        <w:rPr>
          <w:spacing w:val="-2"/>
          <w:sz w:val="22"/>
          <w:szCs w:val="22"/>
        </w:rPr>
        <w:t>/F</w:t>
      </w:r>
      <w:r w:rsidR="00771B02" w:rsidRPr="00E76016">
        <w:rPr>
          <w:spacing w:val="-2"/>
          <w:sz w:val="22"/>
          <w:szCs w:val="22"/>
        </w:rPr>
        <w:t>acilitation</w:t>
      </w:r>
      <w:r w:rsidRPr="00E76016">
        <w:rPr>
          <w:spacing w:val="-2"/>
          <w:sz w:val="22"/>
          <w:szCs w:val="22"/>
        </w:rPr>
        <w:t xml:space="preserve"> Services.  </w:t>
      </w:r>
      <w:r w:rsidR="00A162A5" w:rsidRPr="00E76016">
        <w:rPr>
          <w:spacing w:val="-2"/>
          <w:sz w:val="22"/>
          <w:szCs w:val="22"/>
        </w:rPr>
        <w:t xml:space="preserve">Contractor shall </w:t>
      </w:r>
      <w:r w:rsidR="00A84549" w:rsidRPr="00E76016">
        <w:rPr>
          <w:spacing w:val="-2"/>
          <w:sz w:val="22"/>
          <w:szCs w:val="22"/>
        </w:rPr>
        <w:t xml:space="preserve">prepare for and conduct a mediation session for the Matter </w:t>
      </w:r>
      <w:r w:rsidR="001511C0" w:rsidRPr="00E76016">
        <w:rPr>
          <w:spacing w:val="-2"/>
          <w:sz w:val="22"/>
          <w:szCs w:val="22"/>
        </w:rPr>
        <w:t xml:space="preserve">beginning </w:t>
      </w:r>
      <w:r w:rsidR="00A84549" w:rsidRPr="00E76016">
        <w:rPr>
          <w:spacing w:val="-2"/>
          <w:sz w:val="22"/>
          <w:szCs w:val="22"/>
        </w:rPr>
        <w:t xml:space="preserve">on </w:t>
      </w:r>
      <w:r w:rsidR="001511C0" w:rsidRPr="00E76016">
        <w:rPr>
          <w:spacing w:val="-2"/>
          <w:sz w:val="22"/>
          <w:szCs w:val="22"/>
        </w:rPr>
        <w:t>the</w:t>
      </w:r>
      <w:r w:rsidR="007B398B" w:rsidRPr="00E76016">
        <w:rPr>
          <w:spacing w:val="-2"/>
          <w:sz w:val="22"/>
          <w:szCs w:val="22"/>
        </w:rPr>
        <w:t xml:space="preserve"> date</w:t>
      </w:r>
      <w:r w:rsidR="001511C0" w:rsidRPr="00E76016">
        <w:rPr>
          <w:spacing w:val="-2"/>
          <w:sz w:val="22"/>
          <w:szCs w:val="22"/>
        </w:rPr>
        <w:t xml:space="preserve"> and at the location</w:t>
      </w:r>
      <w:r w:rsidR="007B398B" w:rsidRPr="00E76016">
        <w:rPr>
          <w:spacing w:val="-2"/>
          <w:sz w:val="22"/>
          <w:szCs w:val="22"/>
        </w:rPr>
        <w:t xml:space="preserve"> that DOJ and Contractor agree to in writing</w:t>
      </w:r>
      <w:r w:rsidR="00A162A5" w:rsidRPr="00E76016">
        <w:rPr>
          <w:spacing w:val="-2"/>
          <w:sz w:val="22"/>
          <w:szCs w:val="22"/>
        </w:rPr>
        <w:t>.</w:t>
      </w:r>
    </w:p>
    <w:p w14:paraId="39710211" w14:textId="77777777" w:rsidR="00506A35" w:rsidRPr="001511C0" w:rsidRDefault="00506A35" w:rsidP="00E76016">
      <w:pPr>
        <w:rPr>
          <w:spacing w:val="-2"/>
          <w:sz w:val="22"/>
          <w:szCs w:val="22"/>
        </w:rPr>
      </w:pPr>
    </w:p>
    <w:p w14:paraId="3F69081D" w14:textId="77777777" w:rsidR="00771A3D" w:rsidRPr="00E76016" w:rsidRDefault="00A162A5" w:rsidP="00E76016">
      <w:pPr>
        <w:pStyle w:val="ListParagraph"/>
        <w:numPr>
          <w:ilvl w:val="0"/>
          <w:numId w:val="2"/>
        </w:numPr>
        <w:spacing w:after="120"/>
        <w:ind w:left="360"/>
        <w:contextualSpacing w:val="0"/>
        <w:rPr>
          <w:spacing w:val="-2"/>
          <w:sz w:val="22"/>
          <w:szCs w:val="22"/>
        </w:rPr>
      </w:pPr>
      <w:r w:rsidRPr="00E76016">
        <w:rPr>
          <w:spacing w:val="-2"/>
          <w:sz w:val="22"/>
          <w:szCs w:val="22"/>
        </w:rPr>
        <w:t xml:space="preserve">Specifically, </w:t>
      </w:r>
      <w:r w:rsidR="00771A3D" w:rsidRPr="00E76016">
        <w:rPr>
          <w:spacing w:val="-2"/>
          <w:sz w:val="22"/>
          <w:szCs w:val="22"/>
        </w:rPr>
        <w:t xml:space="preserve">Contractor shall:  </w:t>
      </w:r>
    </w:p>
    <w:p w14:paraId="3B691461" w14:textId="7D2AD4B5" w:rsidR="00771A3D" w:rsidRPr="00E76016" w:rsidRDefault="00771A3D" w:rsidP="00E76016">
      <w:pPr>
        <w:pStyle w:val="ListParagraph"/>
        <w:numPr>
          <w:ilvl w:val="1"/>
          <w:numId w:val="2"/>
        </w:numPr>
        <w:spacing w:after="120"/>
        <w:ind w:left="360"/>
        <w:contextualSpacing w:val="0"/>
        <w:rPr>
          <w:spacing w:val="-2"/>
          <w:sz w:val="22"/>
          <w:szCs w:val="22"/>
        </w:rPr>
      </w:pPr>
      <w:r w:rsidRPr="00E76016">
        <w:rPr>
          <w:spacing w:val="-2"/>
          <w:sz w:val="22"/>
          <w:szCs w:val="22"/>
        </w:rPr>
        <w:t xml:space="preserve">Act as an impartial intermediary and not as an advocate for the Agency or the Other </w:t>
      </w:r>
      <w:r w:rsidR="00664C24" w:rsidRPr="00E76016">
        <w:rPr>
          <w:spacing w:val="-2"/>
          <w:sz w:val="22"/>
          <w:szCs w:val="22"/>
        </w:rPr>
        <w:t>Participants,</w:t>
      </w:r>
    </w:p>
    <w:p w14:paraId="493FB0E5" w14:textId="325E9776" w:rsidR="00771A3D" w:rsidRPr="00E76016" w:rsidRDefault="00771A3D" w:rsidP="00E76016">
      <w:pPr>
        <w:pStyle w:val="ListParagraph"/>
        <w:numPr>
          <w:ilvl w:val="1"/>
          <w:numId w:val="2"/>
        </w:numPr>
        <w:spacing w:after="120"/>
        <w:ind w:left="360"/>
        <w:contextualSpacing w:val="0"/>
        <w:rPr>
          <w:spacing w:val="-2"/>
          <w:sz w:val="22"/>
          <w:szCs w:val="22"/>
        </w:rPr>
      </w:pPr>
      <w:r w:rsidRPr="00E76016">
        <w:rPr>
          <w:spacing w:val="-2"/>
          <w:sz w:val="22"/>
          <w:szCs w:val="22"/>
        </w:rPr>
        <w:t>Preserve Agency's and Other Participants' desired level of confidentiality as expressed in the “agreement-to-mediate</w:t>
      </w:r>
      <w:r w:rsidR="00771B02" w:rsidRPr="00E76016">
        <w:rPr>
          <w:spacing w:val="-2"/>
          <w:sz w:val="22"/>
          <w:szCs w:val="22"/>
        </w:rPr>
        <w:t>,</w:t>
      </w:r>
      <w:r w:rsidRPr="00E76016">
        <w:rPr>
          <w:spacing w:val="-2"/>
          <w:sz w:val="22"/>
          <w:szCs w:val="22"/>
        </w:rPr>
        <w:t xml:space="preserve">” if any, executed between </w:t>
      </w:r>
      <w:r w:rsidR="00771B02" w:rsidRPr="00E76016">
        <w:rPr>
          <w:spacing w:val="-2"/>
          <w:sz w:val="22"/>
          <w:szCs w:val="22"/>
        </w:rPr>
        <w:t>Agency and</w:t>
      </w:r>
      <w:r w:rsidRPr="00E76016">
        <w:rPr>
          <w:spacing w:val="-2"/>
          <w:sz w:val="22"/>
          <w:szCs w:val="22"/>
        </w:rPr>
        <w:t xml:space="preserve"> </w:t>
      </w:r>
      <w:r w:rsidR="00771B02" w:rsidRPr="00E76016">
        <w:rPr>
          <w:spacing w:val="-2"/>
          <w:sz w:val="22"/>
          <w:szCs w:val="22"/>
        </w:rPr>
        <w:t>Other P</w:t>
      </w:r>
      <w:r w:rsidRPr="00E76016">
        <w:rPr>
          <w:spacing w:val="-2"/>
          <w:sz w:val="22"/>
          <w:szCs w:val="22"/>
        </w:rPr>
        <w:t xml:space="preserve">articipants. </w:t>
      </w:r>
    </w:p>
    <w:p w14:paraId="2B720AFF" w14:textId="2A9E1AB1" w:rsidR="00771A3D" w:rsidRPr="00E76016" w:rsidRDefault="00771A3D" w:rsidP="00E76016">
      <w:pPr>
        <w:pStyle w:val="ListParagraph"/>
        <w:numPr>
          <w:ilvl w:val="1"/>
          <w:numId w:val="2"/>
        </w:numPr>
        <w:ind w:left="360"/>
        <w:rPr>
          <w:spacing w:val="-2"/>
          <w:sz w:val="22"/>
          <w:szCs w:val="22"/>
        </w:rPr>
      </w:pPr>
      <w:r w:rsidRPr="00E76016">
        <w:rPr>
          <w:spacing w:val="-2"/>
          <w:sz w:val="22"/>
          <w:szCs w:val="22"/>
        </w:rPr>
        <w:t xml:space="preserve">Disclose to </w:t>
      </w:r>
      <w:r w:rsidR="00262696" w:rsidRPr="00E76016">
        <w:rPr>
          <w:spacing w:val="-2"/>
          <w:sz w:val="22"/>
          <w:szCs w:val="22"/>
        </w:rPr>
        <w:t>DOJ,</w:t>
      </w:r>
      <w:r w:rsidRPr="00E76016">
        <w:rPr>
          <w:spacing w:val="-2"/>
          <w:sz w:val="22"/>
          <w:szCs w:val="22"/>
        </w:rPr>
        <w:t xml:space="preserve"> </w:t>
      </w:r>
      <w:proofErr w:type="gramStart"/>
      <w:r w:rsidRPr="00E76016">
        <w:rPr>
          <w:spacing w:val="-2"/>
          <w:sz w:val="22"/>
          <w:szCs w:val="22"/>
        </w:rPr>
        <w:t>Agency</w:t>
      </w:r>
      <w:proofErr w:type="gramEnd"/>
      <w:r w:rsidRPr="00E76016">
        <w:rPr>
          <w:spacing w:val="-2"/>
          <w:sz w:val="22"/>
          <w:szCs w:val="22"/>
        </w:rPr>
        <w:t xml:space="preserve"> and Other Participants any pre-existing relationships or conflicts of interest, both actual and likely, as they develop and become known to Contractor.   </w:t>
      </w:r>
    </w:p>
    <w:p w14:paraId="511CAF41" w14:textId="77777777" w:rsidR="00771B02" w:rsidRPr="001511C0" w:rsidRDefault="00771B02" w:rsidP="00E76016">
      <w:pPr>
        <w:rPr>
          <w:spacing w:val="-2"/>
          <w:sz w:val="22"/>
          <w:szCs w:val="22"/>
        </w:rPr>
      </w:pPr>
    </w:p>
    <w:p w14:paraId="547C298D" w14:textId="77777777" w:rsidR="00771A3D" w:rsidRPr="001511C0" w:rsidRDefault="00771A3D" w:rsidP="00506A35">
      <w:pPr>
        <w:rPr>
          <w:spacing w:val="-2"/>
          <w:sz w:val="22"/>
          <w:szCs w:val="22"/>
        </w:rPr>
      </w:pPr>
      <w:r w:rsidRPr="001511C0">
        <w:rPr>
          <w:spacing w:val="-2"/>
          <w:sz w:val="22"/>
          <w:szCs w:val="22"/>
        </w:rPr>
        <w:t xml:space="preserve">Contractor shall not act as a judge, shall not force a settlement on Agency and Other Participants, and shall not propose a settlement offer or agreement without the consent of Agency and Other Participants. </w:t>
      </w:r>
    </w:p>
    <w:p w14:paraId="3A52F75D" w14:textId="77777777" w:rsidR="00771B02" w:rsidRPr="001511C0" w:rsidRDefault="00771B02">
      <w:pPr>
        <w:rPr>
          <w:spacing w:val="-2"/>
          <w:sz w:val="22"/>
          <w:szCs w:val="22"/>
        </w:rPr>
      </w:pPr>
      <w:r w:rsidRPr="001511C0">
        <w:rPr>
          <w:spacing w:val="-2"/>
          <w:sz w:val="22"/>
          <w:szCs w:val="22"/>
        </w:rPr>
        <w:br w:type="page"/>
      </w:r>
    </w:p>
    <w:p w14:paraId="1BE88F44" w14:textId="77777777" w:rsidR="00771A3D" w:rsidRPr="00F4146D" w:rsidRDefault="00771A3D" w:rsidP="00F67A4B">
      <w:pPr>
        <w:rPr>
          <w:spacing w:val="-2"/>
          <w:sz w:val="20"/>
        </w:rPr>
      </w:pPr>
    </w:p>
    <w:p w14:paraId="43CCED6F" w14:textId="295DA213" w:rsidR="00771A3D" w:rsidRPr="001803F9" w:rsidRDefault="00771A3D" w:rsidP="00F67A4B">
      <w:pPr>
        <w:jc w:val="center"/>
        <w:outlineLvl w:val="0"/>
        <w:rPr>
          <w:spacing w:val="-2"/>
          <w:sz w:val="22"/>
          <w:szCs w:val="22"/>
        </w:rPr>
      </w:pPr>
      <w:r w:rsidRPr="001803F9">
        <w:rPr>
          <w:b/>
          <w:bCs/>
          <w:spacing w:val="-2"/>
          <w:sz w:val="22"/>
          <w:szCs w:val="22"/>
        </w:rPr>
        <w:t>EXHIBIT B - INSURANCE</w:t>
      </w:r>
    </w:p>
    <w:p w14:paraId="27BD8AFA" w14:textId="77777777" w:rsidR="00771A3D" w:rsidRPr="001803F9" w:rsidRDefault="00771A3D" w:rsidP="00F67A4B">
      <w:pPr>
        <w:outlineLvl w:val="0"/>
        <w:rPr>
          <w:spacing w:val="-2"/>
          <w:sz w:val="22"/>
          <w:szCs w:val="22"/>
        </w:rPr>
      </w:pPr>
    </w:p>
    <w:p w14:paraId="2D894F85" w14:textId="77777777" w:rsidR="00771A3D" w:rsidRPr="001803F9" w:rsidRDefault="00771A3D" w:rsidP="00F67A4B">
      <w:pPr>
        <w:outlineLvl w:val="0"/>
        <w:rPr>
          <w:spacing w:val="-2"/>
          <w:sz w:val="22"/>
          <w:szCs w:val="22"/>
        </w:rPr>
      </w:pPr>
    </w:p>
    <w:p w14:paraId="07BC6BB9" w14:textId="77777777" w:rsidR="00771A3D" w:rsidRPr="001803F9" w:rsidRDefault="00771A3D" w:rsidP="00F67A4B">
      <w:pPr>
        <w:rPr>
          <w:spacing w:val="-2"/>
          <w:sz w:val="22"/>
          <w:szCs w:val="22"/>
        </w:rPr>
      </w:pPr>
      <w:r w:rsidRPr="001803F9">
        <w:rPr>
          <w:spacing w:val="-2"/>
          <w:sz w:val="22"/>
          <w:szCs w:val="22"/>
        </w:rPr>
        <w:tab/>
      </w:r>
      <w:r w:rsidRPr="001803F9">
        <w:rPr>
          <w:b/>
          <w:bCs/>
          <w:spacing w:val="-2"/>
          <w:sz w:val="22"/>
          <w:szCs w:val="22"/>
        </w:rPr>
        <w:t>A.  REQUIRED INSURANCE</w:t>
      </w:r>
      <w:r w:rsidRPr="001803F9">
        <w:rPr>
          <w:spacing w:val="-2"/>
          <w:sz w:val="22"/>
          <w:szCs w:val="22"/>
        </w:rPr>
        <w:t xml:space="preserve">.  During the term of this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DOJ.  DOJ and Agency will not accept claims-made coverage. </w:t>
      </w:r>
    </w:p>
    <w:p w14:paraId="627D59D8" w14:textId="77777777" w:rsidR="00771A3D" w:rsidRPr="001803F9" w:rsidRDefault="00771A3D" w:rsidP="00F67A4B">
      <w:pPr>
        <w:rPr>
          <w:spacing w:val="-2"/>
          <w:sz w:val="22"/>
          <w:szCs w:val="22"/>
        </w:rPr>
      </w:pPr>
    </w:p>
    <w:p w14:paraId="7DEC91CD" w14:textId="77777777" w:rsidR="00771A3D" w:rsidRPr="001803F9" w:rsidRDefault="00771A3D" w:rsidP="001803F9">
      <w:pPr>
        <w:ind w:left="360"/>
        <w:outlineLvl w:val="0"/>
        <w:rPr>
          <w:spacing w:val="-2"/>
          <w:sz w:val="22"/>
          <w:szCs w:val="22"/>
        </w:rPr>
      </w:pPr>
      <w:r w:rsidRPr="001803F9">
        <w:rPr>
          <w:b/>
          <w:bCs/>
          <w:spacing w:val="-2"/>
          <w:sz w:val="22"/>
          <w:szCs w:val="22"/>
        </w:rPr>
        <w:t>I.  WORKERS COMPENSATION.</w:t>
      </w:r>
      <w:r w:rsidRPr="001803F9">
        <w:rPr>
          <w:spacing w:val="-2"/>
          <w:sz w:val="22"/>
          <w:szCs w:val="22"/>
        </w:rPr>
        <w:t xml:space="preserve">  All employers, including Contractor, that employ subject workers who work under this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14:paraId="77A2599C" w14:textId="77777777" w:rsidR="00771A3D" w:rsidRPr="001803F9" w:rsidRDefault="00771A3D" w:rsidP="001803F9">
      <w:pPr>
        <w:ind w:left="360"/>
        <w:rPr>
          <w:spacing w:val="-2"/>
          <w:sz w:val="22"/>
          <w:szCs w:val="22"/>
        </w:rPr>
      </w:pPr>
    </w:p>
    <w:p w14:paraId="2A54A47E" w14:textId="5E30DC15" w:rsidR="00771A3D" w:rsidRPr="001803F9" w:rsidRDefault="00771A3D" w:rsidP="001803F9">
      <w:pPr>
        <w:tabs>
          <w:tab w:val="left" w:pos="0"/>
          <w:tab w:val="left" w:pos="360"/>
          <w:tab w:val="left" w:pos="720"/>
        </w:tabs>
        <w:suppressAutoHyphens/>
        <w:ind w:left="360" w:right="576"/>
        <w:jc w:val="both"/>
        <w:rPr>
          <w:spacing w:val="-2"/>
          <w:sz w:val="22"/>
          <w:szCs w:val="22"/>
        </w:rPr>
      </w:pPr>
      <w:r w:rsidRPr="001803F9">
        <w:rPr>
          <w:b/>
          <w:bCs/>
          <w:caps/>
          <w:spacing w:val="-2"/>
          <w:sz w:val="22"/>
          <w:szCs w:val="22"/>
        </w:rPr>
        <w:t>I</w:t>
      </w:r>
      <w:r w:rsidR="00B50DA0" w:rsidRPr="001803F9">
        <w:rPr>
          <w:b/>
          <w:bCs/>
          <w:caps/>
          <w:spacing w:val="-2"/>
          <w:sz w:val="22"/>
          <w:szCs w:val="22"/>
        </w:rPr>
        <w:t>I</w:t>
      </w:r>
      <w:r w:rsidRPr="001803F9">
        <w:rPr>
          <w:b/>
          <w:bCs/>
          <w:caps/>
          <w:spacing w:val="-2"/>
          <w:sz w:val="22"/>
          <w:szCs w:val="22"/>
        </w:rPr>
        <w:t>.  Automobile Liability</w:t>
      </w:r>
      <w:r w:rsidRPr="001803F9">
        <w:rPr>
          <w:spacing w:val="-2"/>
          <w:sz w:val="22"/>
          <w:szCs w:val="22"/>
        </w:rPr>
        <w:t xml:space="preserve">. </w:t>
      </w:r>
      <w:r w:rsidRPr="001803F9">
        <w:rPr>
          <w:rFonts w:cs="Arial"/>
          <w:spacing w:val="-2"/>
          <w:sz w:val="22"/>
          <w:szCs w:val="22"/>
        </w:rPr>
        <w:fldChar w:fldCharType="begin"/>
      </w:r>
      <w:r w:rsidRPr="001803F9">
        <w:rPr>
          <w:rFonts w:cs="Arial"/>
          <w:spacing w:val="-2"/>
          <w:sz w:val="22"/>
          <w:szCs w:val="22"/>
        </w:rPr>
        <w:instrText xml:space="preserve"> FORMCHECKBOX </w:instrText>
      </w:r>
      <w:r w:rsidR="000A04EE">
        <w:rPr>
          <w:rFonts w:cs="Arial"/>
          <w:spacing w:val="-2"/>
          <w:sz w:val="22"/>
          <w:szCs w:val="22"/>
        </w:rPr>
        <w:fldChar w:fldCharType="separate"/>
      </w:r>
      <w:r w:rsidRPr="001803F9">
        <w:rPr>
          <w:rFonts w:cs="Arial"/>
          <w:spacing w:val="-2"/>
          <w:sz w:val="22"/>
          <w:szCs w:val="22"/>
        </w:rPr>
        <w:fldChar w:fldCharType="end"/>
      </w:r>
      <w:r w:rsidRPr="001803F9">
        <w:rPr>
          <w:rFonts w:cs="Arial"/>
          <w:spacing w:val="-2"/>
          <w:sz w:val="22"/>
          <w:szCs w:val="22"/>
        </w:rPr>
        <w:t xml:space="preserve"> </w:t>
      </w:r>
      <w:r w:rsidR="00E76016" w:rsidRPr="001803F9">
        <w:rPr>
          <w:spacing w:val="-2"/>
          <w:sz w:val="22"/>
          <w:szCs w:val="22"/>
        </w:rPr>
        <w:sym w:font="Wingdings" w:char="F0FE"/>
      </w:r>
      <w:r w:rsidR="00E76016" w:rsidRPr="001803F9">
        <w:rPr>
          <w:spacing w:val="-2"/>
          <w:sz w:val="22"/>
          <w:szCs w:val="22"/>
        </w:rPr>
        <w:t xml:space="preserve"> </w:t>
      </w:r>
      <w:r w:rsidRPr="001803F9">
        <w:rPr>
          <w:spacing w:val="-2"/>
          <w:sz w:val="22"/>
          <w:szCs w:val="22"/>
        </w:rPr>
        <w:t>Required by DOJ.</w:t>
      </w:r>
      <w:r w:rsidRPr="001803F9">
        <w:rPr>
          <w:rFonts w:cs="Arial"/>
          <w:spacing w:val="-2"/>
          <w:sz w:val="22"/>
          <w:szCs w:val="22"/>
        </w:rPr>
        <w:t xml:space="preserve">  </w:t>
      </w:r>
      <w:r w:rsidR="003A5B33" w:rsidRPr="001803F9">
        <w:rPr>
          <w:rFonts w:cs="Arial"/>
          <w:spacing w:val="-2"/>
          <w:sz w:val="22"/>
          <w:szCs w:val="22"/>
        </w:rPr>
        <w:sym w:font="Wingdings" w:char="F0A8"/>
      </w:r>
      <w:r w:rsidRPr="001803F9">
        <w:rPr>
          <w:rFonts w:cs="Arial"/>
          <w:spacing w:val="-2"/>
          <w:sz w:val="22"/>
          <w:szCs w:val="22"/>
        </w:rPr>
        <w:t xml:space="preserve"> </w:t>
      </w:r>
      <w:r w:rsidRPr="001803F9">
        <w:rPr>
          <w:spacing w:val="-2"/>
          <w:sz w:val="22"/>
          <w:szCs w:val="22"/>
        </w:rPr>
        <w:t>Not required by DOJ.</w:t>
      </w:r>
    </w:p>
    <w:p w14:paraId="0C374221" w14:textId="77777777" w:rsidR="00771A3D" w:rsidRPr="001803F9" w:rsidRDefault="00771A3D" w:rsidP="001803F9">
      <w:pPr>
        <w:ind w:left="360"/>
        <w:outlineLvl w:val="0"/>
        <w:rPr>
          <w:spacing w:val="-2"/>
          <w:sz w:val="22"/>
          <w:szCs w:val="22"/>
        </w:rPr>
      </w:pPr>
      <w:r w:rsidRPr="001803F9">
        <w:rPr>
          <w:spacing w:val="-2"/>
          <w:sz w:val="22"/>
          <w:szCs w:val="22"/>
        </w:rPr>
        <w:t>Automobile Liability Insurance covering all owned, non-owned, and hired vehicles. This coverage may be written in combination with Commercial General Liability Insurance.   Combined single limit per occurrence shall not be less than the Oregon Financial Responsibility Law (ORS 806.060)</w:t>
      </w:r>
    </w:p>
    <w:p w14:paraId="3EF0A2FC" w14:textId="77777777" w:rsidR="00771A3D" w:rsidRPr="001803F9" w:rsidRDefault="00771A3D" w:rsidP="00F67A4B">
      <w:pPr>
        <w:ind w:left="720"/>
        <w:outlineLvl w:val="0"/>
        <w:rPr>
          <w:spacing w:val="-2"/>
          <w:sz w:val="22"/>
          <w:szCs w:val="22"/>
        </w:rPr>
      </w:pPr>
    </w:p>
    <w:p w14:paraId="30A983D3" w14:textId="77777777" w:rsidR="00771A3D" w:rsidRPr="001803F9" w:rsidRDefault="00771A3D" w:rsidP="00F67A4B">
      <w:pPr>
        <w:rPr>
          <w:spacing w:val="-2"/>
          <w:sz w:val="22"/>
          <w:szCs w:val="22"/>
        </w:rPr>
      </w:pPr>
      <w:r w:rsidRPr="001803F9">
        <w:rPr>
          <w:spacing w:val="-2"/>
          <w:sz w:val="22"/>
          <w:szCs w:val="22"/>
        </w:rPr>
        <w:t xml:space="preserve">  </w:t>
      </w:r>
      <w:r w:rsidRPr="001803F9">
        <w:rPr>
          <w:spacing w:val="-2"/>
          <w:sz w:val="22"/>
          <w:szCs w:val="22"/>
        </w:rPr>
        <w:tab/>
      </w:r>
      <w:r w:rsidRPr="001803F9">
        <w:rPr>
          <w:b/>
          <w:bCs/>
          <w:spacing w:val="-2"/>
          <w:sz w:val="22"/>
          <w:szCs w:val="22"/>
        </w:rPr>
        <w:t>B.   ADDITIONAL INSURED.</w:t>
      </w:r>
      <w:r w:rsidRPr="001803F9">
        <w:rPr>
          <w:spacing w:val="-2"/>
          <w:sz w:val="22"/>
          <w:szCs w:val="22"/>
        </w:rPr>
        <w:t xml:space="preserve">  The automobile liability insurance required under this Contract shall include the State of Oregon, and its departments, divisions, commissions, branches, </w:t>
      </w:r>
      <w:proofErr w:type="gramStart"/>
      <w:r w:rsidRPr="001803F9">
        <w:rPr>
          <w:spacing w:val="-2"/>
          <w:sz w:val="22"/>
          <w:szCs w:val="22"/>
        </w:rPr>
        <w:t>officers</w:t>
      </w:r>
      <w:proofErr w:type="gramEnd"/>
      <w:r w:rsidRPr="001803F9">
        <w:rPr>
          <w:spacing w:val="-2"/>
          <w:sz w:val="22"/>
          <w:szCs w:val="22"/>
        </w:rPr>
        <w:t xml:space="preserve"> and employees as Additional Insureds with respect to Contractor's performance obligations under this Contract.  Contractor shall ensure that coverage is primary and non-contributory with any other insurance and self-insurance.</w:t>
      </w:r>
    </w:p>
    <w:p w14:paraId="72330D2A" w14:textId="77777777" w:rsidR="00771A3D" w:rsidRPr="001803F9" w:rsidRDefault="00771A3D" w:rsidP="00F67A4B">
      <w:pPr>
        <w:rPr>
          <w:spacing w:val="-2"/>
          <w:sz w:val="22"/>
          <w:szCs w:val="22"/>
        </w:rPr>
      </w:pPr>
    </w:p>
    <w:p w14:paraId="2B8D0A75" w14:textId="77777777" w:rsidR="00771A3D" w:rsidRPr="001803F9" w:rsidRDefault="00771A3D" w:rsidP="00F67A4B">
      <w:pPr>
        <w:ind w:firstLine="720"/>
        <w:outlineLvl w:val="0"/>
        <w:rPr>
          <w:spacing w:val="-2"/>
          <w:sz w:val="22"/>
          <w:szCs w:val="22"/>
        </w:rPr>
      </w:pPr>
      <w:r w:rsidRPr="001803F9">
        <w:rPr>
          <w:b/>
          <w:bCs/>
          <w:spacing w:val="-2"/>
          <w:sz w:val="22"/>
          <w:szCs w:val="22"/>
        </w:rPr>
        <w:t>C.  NOTICE OF CANCELLATION OR CHANGE.</w:t>
      </w:r>
      <w:r w:rsidRPr="001803F9">
        <w:rPr>
          <w:spacing w:val="-2"/>
          <w:sz w:val="22"/>
          <w:szCs w:val="22"/>
        </w:rPr>
        <w:t xml:space="preserve"> </w:t>
      </w:r>
      <w:r w:rsidR="00B50DA0" w:rsidRPr="001803F9">
        <w:rPr>
          <w:spacing w:val="-2"/>
          <w:sz w:val="22"/>
          <w:szCs w:val="22"/>
        </w:rPr>
        <w:t xml:space="preserve"> </w:t>
      </w:r>
      <w:r w:rsidRPr="001803F9">
        <w:rPr>
          <w:spacing w:val="-2"/>
          <w:sz w:val="22"/>
          <w:szCs w:val="22"/>
        </w:rPr>
        <w:t xml:space="preserve">There shall be no cancellation, material change, potential exhaustion of aggregate limits or non-renewal of insurance coverage(s) without sixty (60) days' written notice from this Contractor or its insurer(s) to DOJ. </w:t>
      </w:r>
      <w:r w:rsidR="00B50DA0" w:rsidRPr="001803F9">
        <w:rPr>
          <w:spacing w:val="-2"/>
          <w:sz w:val="22"/>
          <w:szCs w:val="22"/>
        </w:rPr>
        <w:t xml:space="preserve"> </w:t>
      </w:r>
      <w:r w:rsidRPr="001803F9">
        <w:rPr>
          <w:spacing w:val="-2"/>
          <w:sz w:val="22"/>
          <w:szCs w:val="22"/>
        </w:rPr>
        <w:t>Any failure to comply with the reporting provisions of this clause shall constitute a material breach of Contract and shall be grounds for immediate termination of this Contract by DOJ.</w:t>
      </w:r>
    </w:p>
    <w:p w14:paraId="5CD6EA44" w14:textId="77777777" w:rsidR="00771A3D" w:rsidRPr="001803F9" w:rsidRDefault="00771A3D" w:rsidP="00F67A4B">
      <w:pPr>
        <w:ind w:firstLine="720"/>
        <w:outlineLvl w:val="0"/>
        <w:rPr>
          <w:spacing w:val="-2"/>
          <w:sz w:val="22"/>
          <w:szCs w:val="22"/>
        </w:rPr>
      </w:pPr>
    </w:p>
    <w:p w14:paraId="3BE622A6" w14:textId="77777777" w:rsidR="00771A3D" w:rsidRPr="001803F9" w:rsidRDefault="00771A3D" w:rsidP="00F67A4B">
      <w:pPr>
        <w:ind w:firstLine="720"/>
        <w:outlineLvl w:val="0"/>
        <w:rPr>
          <w:spacing w:val="-2"/>
          <w:sz w:val="22"/>
          <w:szCs w:val="22"/>
        </w:rPr>
      </w:pPr>
      <w:r w:rsidRPr="001803F9">
        <w:rPr>
          <w:b/>
          <w:bCs/>
          <w:spacing w:val="-2"/>
          <w:sz w:val="22"/>
          <w:szCs w:val="22"/>
        </w:rPr>
        <w:t xml:space="preserve">D.  CERTIFICATE(S) OF INSURANCE.  </w:t>
      </w:r>
      <w:r w:rsidR="00771B02" w:rsidRPr="001803F9">
        <w:rPr>
          <w:spacing w:val="-2"/>
          <w:sz w:val="22"/>
          <w:szCs w:val="22"/>
        </w:rPr>
        <w:t xml:space="preserve">Upon DOJ’s request, </w:t>
      </w:r>
      <w:r w:rsidRPr="001803F9">
        <w:rPr>
          <w:spacing w:val="-2"/>
          <w:sz w:val="22"/>
          <w:szCs w:val="22"/>
        </w:rPr>
        <w:t xml:space="preserve">Contractor shall provide to DOJ Certificate(s) of Insurance for all required insurance before performing Services required under this Contract.  The Certificate(s) must specify all entities and individuals who are endorsed on the policy as Additional Insured (or Loss Payees).  Contractor shall pay for all deductibles, self-insured </w:t>
      </w:r>
      <w:proofErr w:type="gramStart"/>
      <w:r w:rsidRPr="001803F9">
        <w:rPr>
          <w:spacing w:val="-2"/>
          <w:sz w:val="22"/>
          <w:szCs w:val="22"/>
        </w:rPr>
        <w:t>retention</w:t>
      </w:r>
      <w:proofErr w:type="gramEnd"/>
      <w:r w:rsidRPr="001803F9">
        <w:rPr>
          <w:spacing w:val="-2"/>
          <w:sz w:val="22"/>
          <w:szCs w:val="22"/>
        </w:rPr>
        <w:t xml:space="preserve"> and self-insurance, if any. </w:t>
      </w:r>
    </w:p>
    <w:p w14:paraId="06CBFC05" w14:textId="77777777" w:rsidR="00771B02" w:rsidRPr="001803F9" w:rsidRDefault="00771B02">
      <w:pPr>
        <w:rPr>
          <w:spacing w:val="-2"/>
          <w:sz w:val="22"/>
          <w:szCs w:val="22"/>
        </w:rPr>
      </w:pPr>
      <w:r w:rsidRPr="001803F9">
        <w:rPr>
          <w:spacing w:val="-2"/>
          <w:sz w:val="22"/>
          <w:szCs w:val="22"/>
        </w:rPr>
        <w:br w:type="page"/>
      </w:r>
    </w:p>
    <w:p w14:paraId="5A900AC1" w14:textId="77777777" w:rsidR="00771A3D" w:rsidRPr="00F4146D" w:rsidRDefault="00771A3D" w:rsidP="00F67A4B">
      <w:pPr>
        <w:rPr>
          <w:spacing w:val="-2"/>
          <w:sz w:val="20"/>
        </w:rPr>
      </w:pPr>
    </w:p>
    <w:p w14:paraId="62F97E21" w14:textId="77777777" w:rsidR="00771A3D" w:rsidRPr="001803F9" w:rsidRDefault="00771A3D" w:rsidP="00F67A4B">
      <w:pPr>
        <w:tabs>
          <w:tab w:val="left" w:pos="0"/>
          <w:tab w:val="left" w:pos="576"/>
          <w:tab w:val="left" w:pos="2887"/>
          <w:tab w:val="left" w:pos="5064"/>
          <w:tab w:val="left" w:pos="6511"/>
          <w:tab w:val="left" w:pos="8331"/>
          <w:tab w:val="left" w:pos="8640"/>
        </w:tabs>
        <w:suppressAutoHyphens/>
        <w:jc w:val="center"/>
        <w:rPr>
          <w:b/>
          <w:bCs/>
          <w:spacing w:val="-2"/>
          <w:sz w:val="22"/>
          <w:szCs w:val="22"/>
        </w:rPr>
      </w:pPr>
      <w:r w:rsidRPr="001803F9">
        <w:rPr>
          <w:b/>
          <w:bCs/>
          <w:spacing w:val="-2"/>
          <w:sz w:val="22"/>
          <w:szCs w:val="22"/>
        </w:rPr>
        <w:t>EXHIBIT C - CERTIFICATE OF CONTRACTOR</w:t>
      </w:r>
    </w:p>
    <w:p w14:paraId="1868A709" w14:textId="77777777" w:rsidR="00771A3D" w:rsidRPr="001803F9" w:rsidDel="000D44F2" w:rsidRDefault="00771A3D" w:rsidP="00F67A4B">
      <w:pPr>
        <w:tabs>
          <w:tab w:val="left" w:pos="0"/>
          <w:tab w:val="left" w:pos="576"/>
          <w:tab w:val="left" w:pos="2887"/>
          <w:tab w:val="left" w:pos="5064"/>
          <w:tab w:val="left" w:pos="6511"/>
          <w:tab w:val="left" w:pos="8331"/>
          <w:tab w:val="left" w:pos="8640"/>
        </w:tabs>
        <w:suppressAutoHyphens/>
        <w:jc w:val="center"/>
        <w:rPr>
          <w:spacing w:val="-2"/>
          <w:sz w:val="22"/>
          <w:szCs w:val="22"/>
        </w:rPr>
      </w:pPr>
    </w:p>
    <w:p w14:paraId="01DCBF18" w14:textId="113C518D" w:rsidR="00771A3D" w:rsidRPr="001803F9" w:rsidRDefault="00771A3D" w:rsidP="00F67A4B">
      <w:pPr>
        <w:rPr>
          <w:sz w:val="22"/>
          <w:szCs w:val="22"/>
        </w:rPr>
      </w:pPr>
      <w:r w:rsidRPr="001803F9">
        <w:rPr>
          <w:b/>
          <w:bCs/>
          <w:spacing w:val="-2"/>
          <w:sz w:val="22"/>
          <w:szCs w:val="22"/>
        </w:rPr>
        <w:t xml:space="preserve">A. </w:t>
      </w:r>
      <w:r w:rsidR="00E76016" w:rsidRPr="001803F9">
        <w:rPr>
          <w:b/>
          <w:bCs/>
          <w:spacing w:val="-2"/>
          <w:sz w:val="22"/>
          <w:szCs w:val="22"/>
        </w:rPr>
        <w:t xml:space="preserve"> </w:t>
      </w:r>
      <w:r w:rsidRPr="001803F9">
        <w:rPr>
          <w:b/>
          <w:bCs/>
          <w:spacing w:val="-2"/>
          <w:sz w:val="22"/>
          <w:szCs w:val="22"/>
        </w:rPr>
        <w:t xml:space="preserve">Contractor Tax Identification Information. </w:t>
      </w:r>
      <w:r w:rsidRPr="001803F9">
        <w:rPr>
          <w:spacing w:val="-2"/>
          <w:sz w:val="22"/>
          <w:szCs w:val="22"/>
        </w:rPr>
        <w:t>Contractor shall provide Contractor's Social Security number or Contractor’s federal tax ID number and the additional information set forth below prior to DOJ Contract Administrator prior to execution of the Contract. This information is requested pursuant to ORS 305.385 and OAR 125-246-0330(3). Social Security Numbers provided pursuant to this Section will be used for the administration of state, federal and local tax laws.</w:t>
      </w:r>
    </w:p>
    <w:p w14:paraId="0C9B9F63" w14:textId="77777777" w:rsidR="00771A3D" w:rsidRPr="001803F9" w:rsidRDefault="00771A3D" w:rsidP="00771A3D">
      <w:pPr>
        <w:rPr>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115"/>
      </w:tblGrid>
      <w:tr w:rsidR="00E76016" w:rsidRPr="001803F9" w14:paraId="7AEE22AC" w14:textId="77777777" w:rsidTr="001803F9">
        <w:tc>
          <w:tcPr>
            <w:tcW w:w="2520" w:type="dxa"/>
          </w:tcPr>
          <w:p w14:paraId="5246D768" w14:textId="0B22D156" w:rsidR="00E76016" w:rsidRPr="001803F9" w:rsidRDefault="00E76016" w:rsidP="005F00B5">
            <w:pPr>
              <w:rPr>
                <w:sz w:val="22"/>
                <w:szCs w:val="22"/>
              </w:rPr>
            </w:pPr>
            <w:r w:rsidRPr="001803F9">
              <w:rPr>
                <w:sz w:val="22"/>
                <w:szCs w:val="22"/>
              </w:rPr>
              <w:t xml:space="preserve">Name (tax filing): </w:t>
            </w:r>
          </w:p>
        </w:tc>
        <w:tc>
          <w:tcPr>
            <w:tcW w:w="6115" w:type="dxa"/>
          </w:tcPr>
          <w:p w14:paraId="02C2817C" w14:textId="42B21D4B" w:rsidR="00E76016" w:rsidRPr="001803F9" w:rsidRDefault="00E76016" w:rsidP="005F00B5">
            <w:pPr>
              <w:rPr>
                <w:sz w:val="22"/>
                <w:szCs w:val="22"/>
              </w:rPr>
            </w:pPr>
          </w:p>
        </w:tc>
      </w:tr>
      <w:tr w:rsidR="00E76016" w:rsidRPr="001803F9" w14:paraId="02931C54" w14:textId="77777777" w:rsidTr="001803F9">
        <w:tc>
          <w:tcPr>
            <w:tcW w:w="2520" w:type="dxa"/>
          </w:tcPr>
          <w:p w14:paraId="68C26E93" w14:textId="35F3B977" w:rsidR="00E76016" w:rsidRPr="001803F9" w:rsidRDefault="00E76016" w:rsidP="00E76016">
            <w:pPr>
              <w:rPr>
                <w:sz w:val="22"/>
                <w:szCs w:val="22"/>
              </w:rPr>
            </w:pPr>
            <w:r w:rsidRPr="001803F9">
              <w:rPr>
                <w:sz w:val="22"/>
                <w:szCs w:val="22"/>
              </w:rPr>
              <w:t>Address:</w:t>
            </w:r>
          </w:p>
        </w:tc>
        <w:tc>
          <w:tcPr>
            <w:tcW w:w="6115" w:type="dxa"/>
          </w:tcPr>
          <w:p w14:paraId="0618DAEB" w14:textId="7EC578AF" w:rsidR="00E76016" w:rsidRPr="001803F9" w:rsidRDefault="00E76016" w:rsidP="00E76016">
            <w:pPr>
              <w:rPr>
                <w:sz w:val="22"/>
                <w:szCs w:val="22"/>
              </w:rPr>
            </w:pPr>
          </w:p>
        </w:tc>
      </w:tr>
      <w:tr w:rsidR="00E76016" w:rsidRPr="001803F9" w14:paraId="05B817AF" w14:textId="77777777" w:rsidTr="001803F9">
        <w:tc>
          <w:tcPr>
            <w:tcW w:w="2520" w:type="dxa"/>
          </w:tcPr>
          <w:p w14:paraId="1CB51C45" w14:textId="0B8B00D9" w:rsidR="00E76016" w:rsidRPr="001803F9" w:rsidRDefault="00E76016" w:rsidP="00E76016">
            <w:pPr>
              <w:rPr>
                <w:sz w:val="22"/>
                <w:szCs w:val="22"/>
              </w:rPr>
            </w:pPr>
            <w:r w:rsidRPr="001803F9">
              <w:rPr>
                <w:sz w:val="22"/>
                <w:szCs w:val="22"/>
              </w:rPr>
              <w:t xml:space="preserve">Citizenship, if applicable:  </w:t>
            </w:r>
          </w:p>
        </w:tc>
        <w:tc>
          <w:tcPr>
            <w:tcW w:w="6115" w:type="dxa"/>
          </w:tcPr>
          <w:p w14:paraId="6B0A5051" w14:textId="3E6A5636" w:rsidR="00E76016" w:rsidRPr="001803F9" w:rsidRDefault="00E76016" w:rsidP="00E76016">
            <w:pPr>
              <w:rPr>
                <w:sz w:val="22"/>
                <w:szCs w:val="22"/>
              </w:rPr>
            </w:pPr>
            <w:r w:rsidRPr="001803F9">
              <w:rPr>
                <w:sz w:val="22"/>
                <w:szCs w:val="22"/>
              </w:rPr>
              <w:t xml:space="preserve">Non-resident alien </w:t>
            </w:r>
            <w:r w:rsidR="001803F9" w:rsidRPr="001803F9">
              <w:rPr>
                <w:sz w:val="22"/>
                <w:szCs w:val="22"/>
              </w:rPr>
              <w:t xml:space="preserve"> </w:t>
            </w:r>
            <w:r w:rsidR="001803F9" w:rsidRPr="001803F9">
              <w:rPr>
                <w:sz w:val="22"/>
                <w:szCs w:val="22"/>
              </w:rPr>
              <w:sym w:font="Wingdings" w:char="F0A8"/>
            </w:r>
            <w:r w:rsidRPr="001803F9">
              <w:rPr>
                <w:sz w:val="22"/>
                <w:szCs w:val="22"/>
              </w:rPr>
              <w:t xml:space="preserve"> Yes   </w:t>
            </w:r>
            <w:r w:rsidR="001803F9" w:rsidRPr="001803F9">
              <w:rPr>
                <w:sz w:val="22"/>
                <w:szCs w:val="22"/>
              </w:rPr>
              <w:sym w:font="Wingdings" w:char="F0A8"/>
            </w:r>
            <w:r w:rsidR="001803F9" w:rsidRPr="001803F9">
              <w:rPr>
                <w:sz w:val="22"/>
                <w:szCs w:val="22"/>
              </w:rPr>
              <w:t xml:space="preserve"> </w:t>
            </w:r>
            <w:r w:rsidRPr="001803F9">
              <w:rPr>
                <w:sz w:val="22"/>
                <w:szCs w:val="22"/>
              </w:rPr>
              <w:t>No</w:t>
            </w:r>
            <w:r w:rsidR="001803F9" w:rsidRPr="001803F9">
              <w:rPr>
                <w:sz w:val="22"/>
                <w:szCs w:val="22"/>
              </w:rPr>
              <w:t xml:space="preserve">  </w:t>
            </w:r>
            <w:r w:rsidR="001803F9" w:rsidRPr="001803F9">
              <w:rPr>
                <w:sz w:val="22"/>
                <w:szCs w:val="22"/>
              </w:rPr>
              <w:sym w:font="Wingdings" w:char="F0FE"/>
            </w:r>
            <w:r w:rsidR="001803F9" w:rsidRPr="001803F9">
              <w:rPr>
                <w:sz w:val="22"/>
                <w:szCs w:val="22"/>
              </w:rPr>
              <w:t xml:space="preserve"> </w:t>
            </w:r>
            <w:r w:rsidRPr="001803F9">
              <w:rPr>
                <w:sz w:val="22"/>
                <w:szCs w:val="22"/>
              </w:rPr>
              <w:t>N/A</w:t>
            </w:r>
          </w:p>
        </w:tc>
      </w:tr>
      <w:tr w:rsidR="00E76016" w:rsidRPr="001803F9" w14:paraId="032AFDE7" w14:textId="77777777" w:rsidTr="001803F9">
        <w:tc>
          <w:tcPr>
            <w:tcW w:w="2520" w:type="dxa"/>
          </w:tcPr>
          <w:p w14:paraId="0271498D" w14:textId="4AA83AE7" w:rsidR="00E76016" w:rsidRPr="001803F9" w:rsidRDefault="00E76016" w:rsidP="00E76016">
            <w:pPr>
              <w:rPr>
                <w:sz w:val="22"/>
                <w:szCs w:val="22"/>
              </w:rPr>
            </w:pPr>
            <w:r w:rsidRPr="001803F9">
              <w:rPr>
                <w:sz w:val="22"/>
                <w:szCs w:val="22"/>
              </w:rPr>
              <w:t xml:space="preserve">Business Designation: </w:t>
            </w:r>
          </w:p>
        </w:tc>
        <w:tc>
          <w:tcPr>
            <w:tcW w:w="6115" w:type="dxa"/>
          </w:tcPr>
          <w:p w14:paraId="4F1F69CF" w14:textId="5618447C" w:rsidR="00E76016" w:rsidRPr="001803F9" w:rsidRDefault="00E76016" w:rsidP="00E76016">
            <w:pPr>
              <w:rPr>
                <w:sz w:val="22"/>
                <w:szCs w:val="22"/>
              </w:rPr>
            </w:pPr>
          </w:p>
        </w:tc>
      </w:tr>
      <w:tr w:rsidR="00E76016" w:rsidRPr="001803F9" w14:paraId="6D146034" w14:textId="77777777" w:rsidTr="001803F9">
        <w:tc>
          <w:tcPr>
            <w:tcW w:w="2520" w:type="dxa"/>
          </w:tcPr>
          <w:p w14:paraId="76AE77BF" w14:textId="5DF2D67E" w:rsidR="00E76016" w:rsidRPr="001803F9" w:rsidRDefault="00E76016" w:rsidP="00E76016">
            <w:pPr>
              <w:rPr>
                <w:sz w:val="22"/>
                <w:szCs w:val="22"/>
              </w:rPr>
            </w:pPr>
            <w:r w:rsidRPr="001803F9">
              <w:rPr>
                <w:sz w:val="22"/>
                <w:szCs w:val="22"/>
              </w:rPr>
              <w:t xml:space="preserve">Federal Tax ID#: </w:t>
            </w:r>
          </w:p>
        </w:tc>
        <w:tc>
          <w:tcPr>
            <w:tcW w:w="6115" w:type="dxa"/>
          </w:tcPr>
          <w:p w14:paraId="1E34DD24" w14:textId="1DFEBDB9" w:rsidR="00E76016" w:rsidRPr="001803F9" w:rsidRDefault="00E76016" w:rsidP="00E76016">
            <w:pPr>
              <w:rPr>
                <w:sz w:val="22"/>
                <w:szCs w:val="22"/>
              </w:rPr>
            </w:pPr>
          </w:p>
        </w:tc>
      </w:tr>
    </w:tbl>
    <w:p w14:paraId="457FED90" w14:textId="77777777" w:rsidR="00771A3D" w:rsidRPr="001803F9" w:rsidRDefault="00771A3D" w:rsidP="00771A3D">
      <w:pPr>
        <w:ind w:left="720"/>
        <w:rPr>
          <w:sz w:val="22"/>
          <w:szCs w:val="22"/>
        </w:rPr>
      </w:pPr>
    </w:p>
    <w:p w14:paraId="57C993AA" w14:textId="77777777" w:rsidR="00771A3D" w:rsidRPr="001803F9" w:rsidRDefault="00771A3D" w:rsidP="00771A3D">
      <w:pPr>
        <w:rPr>
          <w:sz w:val="22"/>
          <w:szCs w:val="22"/>
        </w:rPr>
      </w:pPr>
      <w:r w:rsidRPr="001803F9">
        <w:rPr>
          <w:sz w:val="22"/>
          <w:szCs w:val="22"/>
        </w:rPr>
        <w:t>DOJ may report the information set forth above to the Internal Revenue Service (IRS) under the name and social security number or taxpayer identification number provided.</w:t>
      </w:r>
    </w:p>
    <w:p w14:paraId="6B32BF3D" w14:textId="77777777" w:rsidR="00A162A5" w:rsidRPr="001803F9" w:rsidRDefault="00A162A5" w:rsidP="00771A3D">
      <w:pPr>
        <w:rPr>
          <w:sz w:val="22"/>
          <w:szCs w:val="22"/>
        </w:rPr>
      </w:pPr>
    </w:p>
    <w:p w14:paraId="14DF893D" w14:textId="360000BD" w:rsidR="00771A3D" w:rsidRPr="001803F9" w:rsidRDefault="00A162A5" w:rsidP="00771A3D">
      <w:pPr>
        <w:rPr>
          <w:sz w:val="22"/>
          <w:szCs w:val="22"/>
        </w:rPr>
      </w:pPr>
      <w:r w:rsidRPr="001803F9">
        <w:rPr>
          <w:b/>
          <w:bCs/>
          <w:sz w:val="22"/>
          <w:szCs w:val="22"/>
        </w:rPr>
        <w:t>B</w:t>
      </w:r>
      <w:r w:rsidR="00771A3D" w:rsidRPr="001803F9">
        <w:rPr>
          <w:b/>
          <w:bCs/>
          <w:sz w:val="22"/>
          <w:szCs w:val="22"/>
        </w:rPr>
        <w:t>. Certification.</w:t>
      </w:r>
      <w:r w:rsidR="00771A3D" w:rsidRPr="001803F9">
        <w:rPr>
          <w:sz w:val="22"/>
          <w:szCs w:val="22"/>
        </w:rPr>
        <w:t xml:space="preserve">  </w:t>
      </w:r>
      <w:r w:rsidR="001803F9" w:rsidRPr="001803F9">
        <w:rPr>
          <w:sz w:val="22"/>
          <w:szCs w:val="22"/>
        </w:rPr>
        <w:t xml:space="preserve">The individual signing on behalf of Contractor certifies that: </w:t>
      </w:r>
      <w:r w:rsidR="001803F9" w:rsidRPr="001803F9">
        <w:rPr>
          <w:b/>
          <w:bCs/>
          <w:sz w:val="22"/>
          <w:szCs w:val="22"/>
        </w:rPr>
        <w:t>(a)</w:t>
      </w:r>
      <w:r w:rsidR="001803F9" w:rsidRPr="001803F9">
        <w:rPr>
          <w:sz w:val="22"/>
          <w:szCs w:val="22"/>
        </w:rPr>
        <w:t xml:space="preserve"> the number shown above is Contractor’s correct taxpayer identification and the other information provided is correct; </w:t>
      </w:r>
      <w:r w:rsidR="001803F9" w:rsidRPr="001803F9">
        <w:rPr>
          <w:b/>
          <w:bCs/>
          <w:sz w:val="22"/>
          <w:szCs w:val="22"/>
        </w:rPr>
        <w:t>(b)</w:t>
      </w:r>
      <w:r w:rsidR="001803F9" w:rsidRPr="001803F9">
        <w:rPr>
          <w:sz w:val="22"/>
          <w:szCs w:val="22"/>
        </w:rPr>
        <w:t xml:space="preserve"> Contractor is not subject to backup withholding because (i) Contractor is exempt from backup withholding, (ii) Contractor has not been notified by the </w:t>
      </w:r>
      <w:smartTag w:uri="urn:schemas-microsoft-com:office:smarttags" w:element="stockticker">
        <w:r w:rsidR="001803F9" w:rsidRPr="001803F9">
          <w:rPr>
            <w:sz w:val="22"/>
            <w:szCs w:val="22"/>
          </w:rPr>
          <w:t>IRS</w:t>
        </w:r>
      </w:smartTag>
      <w:r w:rsidR="001803F9" w:rsidRPr="001803F9">
        <w:rPr>
          <w:sz w:val="22"/>
          <w:szCs w:val="22"/>
        </w:rPr>
        <w:t xml:space="preserve"> that Contractor is subject to backup withholding as a result of a failure to report all interest or dividends, or (iii) the </w:t>
      </w:r>
      <w:smartTag w:uri="urn:schemas-microsoft-com:office:smarttags" w:element="stockticker">
        <w:r w:rsidR="001803F9" w:rsidRPr="001803F9">
          <w:rPr>
            <w:sz w:val="22"/>
            <w:szCs w:val="22"/>
          </w:rPr>
          <w:t>IRS</w:t>
        </w:r>
      </w:smartTag>
      <w:r w:rsidR="001803F9" w:rsidRPr="001803F9">
        <w:rPr>
          <w:sz w:val="22"/>
          <w:szCs w:val="22"/>
        </w:rPr>
        <w:t xml:space="preserve"> has notified Contractor that Contractor is no longer subject to backup withholding; </w:t>
      </w:r>
      <w:r w:rsidR="001803F9" w:rsidRPr="001803F9">
        <w:rPr>
          <w:b/>
          <w:bCs/>
          <w:sz w:val="22"/>
          <w:szCs w:val="22"/>
        </w:rPr>
        <w:t>(c)</w:t>
      </w:r>
      <w:r w:rsidR="001803F9" w:rsidRPr="001803F9">
        <w:rPr>
          <w:sz w:val="22"/>
          <w:szCs w:val="22"/>
        </w:rPr>
        <w:t xml:space="preserve"> the individual is authorized to act on behalf of Contractor, has authority and knowledge regarding Contractor’s payment of taxes, and to the best of the individual’s knowledge, Contractor is not in violation of any Oregon Tax Laws.  For purposes of this certification, “</w:t>
      </w:r>
      <w:r w:rsidR="001803F9" w:rsidRPr="001803F9">
        <w:rPr>
          <w:b/>
          <w:bCs/>
          <w:sz w:val="22"/>
          <w:szCs w:val="22"/>
        </w:rPr>
        <w:t>Oregon Tax Laws</w:t>
      </w:r>
      <w:r w:rsidR="001803F9" w:rsidRPr="001803F9">
        <w:rPr>
          <w:sz w:val="22"/>
          <w:szCs w:val="22"/>
        </w:rPr>
        <w:t xml:space="preserve">” means: </w:t>
      </w:r>
      <w:bookmarkStart w:id="1" w:name="_Hlk77005622"/>
      <w:r w:rsidR="001803F9" w:rsidRPr="001803F9">
        <w:rPr>
          <w:sz w:val="22"/>
          <w:szCs w:val="22"/>
        </w:rPr>
        <w:t>(i)  all tax laws of this state, including but not limited to those included in: ORS 320.005 to 320.150 and 403.200 to 403.250 and ORS chapters 118, 314, 316, 317, 318, 321 and 323 and local taxes administered by the Department of Revenue;</w:t>
      </w:r>
      <w:bookmarkEnd w:id="1"/>
      <w:r w:rsidR="001803F9" w:rsidRPr="001803F9">
        <w:rPr>
          <w:sz w:val="22"/>
          <w:szCs w:val="22"/>
        </w:rPr>
        <w:t xml:space="preserve"> (ii) any tax provisions imposed by a political subdivision of this state that applied to Contractor, to Contractor’s property, operations, receipts, or income, or to Contractor’s performance of or compensation for any work performed by Contractor; (iii) any tax provisions imposed by a political subdivision of this state that applied to Contractor, or to goods, services, or property, whether tangible or intangible, provided by Contractor; and (iv) any rules, regulations, charter provisions, or ordinances that implement or enforce any of the foregoing tax laws or provisions; and </w:t>
      </w:r>
      <w:r w:rsidR="001803F9" w:rsidRPr="001803F9">
        <w:rPr>
          <w:b/>
          <w:bCs/>
          <w:sz w:val="22"/>
          <w:szCs w:val="22"/>
        </w:rPr>
        <w:t>(d)</w:t>
      </w:r>
      <w:r w:rsidR="001803F9" w:rsidRPr="001803F9">
        <w:rPr>
          <w:sz w:val="22"/>
          <w:szCs w:val="22"/>
        </w:rPr>
        <w:t xml:space="preserve"> Contractor is an independent contractor as defined in ORS 670.600</w:t>
      </w:r>
      <w:r w:rsidR="00771A3D" w:rsidRPr="001803F9">
        <w:rPr>
          <w:sz w:val="22"/>
          <w:szCs w:val="22"/>
        </w:rPr>
        <w:t>.</w:t>
      </w:r>
    </w:p>
    <w:p w14:paraId="5EA0A939" w14:textId="77777777" w:rsidR="00771A3D" w:rsidRPr="001803F9" w:rsidRDefault="00771A3D" w:rsidP="00771A3D">
      <w:pPr>
        <w:rPr>
          <w:sz w:val="22"/>
          <w:szCs w:val="22"/>
        </w:rPr>
      </w:pPr>
    </w:p>
    <w:p w14:paraId="5488D529" w14:textId="77777777" w:rsidR="00771A3D" w:rsidRPr="001803F9" w:rsidRDefault="00771A3D" w:rsidP="00771A3D">
      <w:pPr>
        <w:jc w:val="center"/>
        <w:rPr>
          <w:sz w:val="22"/>
          <w:szCs w:val="22"/>
        </w:rPr>
      </w:pPr>
    </w:p>
    <w:p w14:paraId="20665D7D" w14:textId="77777777" w:rsidR="005E1AC4" w:rsidRPr="001803F9" w:rsidRDefault="005E1AC4" w:rsidP="00771A3D">
      <w:pPr>
        <w:jc w:val="center"/>
        <w:rPr>
          <w:sz w:val="22"/>
          <w:szCs w:val="22"/>
        </w:rPr>
      </w:pPr>
    </w:p>
    <w:p w14:paraId="07E71AC4" w14:textId="013ABFF3" w:rsidR="00771A3D" w:rsidRPr="001803F9" w:rsidRDefault="00771A3D" w:rsidP="00771A3D">
      <w:pPr>
        <w:rPr>
          <w:sz w:val="22"/>
          <w:szCs w:val="22"/>
        </w:rPr>
      </w:pPr>
      <w:r w:rsidRPr="001803F9">
        <w:rPr>
          <w:sz w:val="22"/>
          <w:szCs w:val="22"/>
        </w:rPr>
        <w:t xml:space="preserve">By: ___________________________________________________ Date:  ____________________, </w:t>
      </w:r>
      <w:r w:rsidR="00842D62" w:rsidRPr="001803F9">
        <w:rPr>
          <w:sz w:val="22"/>
          <w:szCs w:val="22"/>
        </w:rPr>
        <w:t>202</w:t>
      </w:r>
      <w:r w:rsidR="007D52D6" w:rsidRPr="001803F9">
        <w:rPr>
          <w:sz w:val="22"/>
          <w:szCs w:val="22"/>
        </w:rPr>
        <w:t>2</w:t>
      </w:r>
      <w:r w:rsidRPr="001803F9">
        <w:rPr>
          <w:sz w:val="22"/>
          <w:szCs w:val="22"/>
        </w:rPr>
        <w:t>.</w:t>
      </w:r>
    </w:p>
    <w:p w14:paraId="47FA9430" w14:textId="209A2E02" w:rsidR="00771A3D" w:rsidRDefault="00771A3D" w:rsidP="001803F9">
      <w:pPr>
        <w:ind w:firstLine="720"/>
        <w:rPr>
          <w:sz w:val="22"/>
          <w:szCs w:val="22"/>
        </w:rPr>
      </w:pPr>
      <w:r w:rsidRPr="001803F9">
        <w:rPr>
          <w:sz w:val="22"/>
          <w:szCs w:val="22"/>
        </w:rPr>
        <w:t xml:space="preserve">  </w:t>
      </w:r>
      <w:r w:rsidR="00B31498" w:rsidRPr="00B31498">
        <w:rPr>
          <w:b/>
          <w:bCs/>
          <w:sz w:val="22"/>
          <w:szCs w:val="22"/>
        </w:rPr>
        <w:t>[Insert mediator name]</w:t>
      </w:r>
      <w:r w:rsidR="001803F9" w:rsidRPr="001803F9">
        <w:rPr>
          <w:sz w:val="22"/>
          <w:szCs w:val="22"/>
        </w:rPr>
        <w:t>, Mediator</w:t>
      </w:r>
    </w:p>
    <w:p w14:paraId="67A993E3" w14:textId="5284BC39" w:rsidR="00285CE8" w:rsidRDefault="00285CE8" w:rsidP="001803F9">
      <w:pPr>
        <w:ind w:firstLine="720"/>
        <w:rPr>
          <w:sz w:val="22"/>
          <w:szCs w:val="22"/>
        </w:rPr>
      </w:pPr>
    </w:p>
    <w:p w14:paraId="4935AD2D" w14:textId="76E0FAB2" w:rsidR="00285CE8" w:rsidRDefault="00285CE8">
      <w:pPr>
        <w:rPr>
          <w:sz w:val="22"/>
          <w:szCs w:val="22"/>
        </w:rPr>
      </w:pPr>
      <w:r>
        <w:rPr>
          <w:sz w:val="22"/>
          <w:szCs w:val="22"/>
        </w:rPr>
        <w:br w:type="page"/>
      </w:r>
    </w:p>
    <w:p w14:paraId="66F05416" w14:textId="2D93008A" w:rsidR="00285CE8" w:rsidRPr="00285CE8" w:rsidRDefault="00285CE8" w:rsidP="00285CE8">
      <w:pPr>
        <w:tabs>
          <w:tab w:val="left" w:pos="0"/>
          <w:tab w:val="left" w:pos="360"/>
          <w:tab w:val="left" w:pos="720"/>
          <w:tab w:val="left" w:pos="900"/>
          <w:tab w:val="left" w:pos="1620"/>
        </w:tabs>
        <w:suppressAutoHyphens/>
        <w:ind w:right="576"/>
        <w:jc w:val="center"/>
        <w:rPr>
          <w:b/>
          <w:bCs/>
          <w:sz w:val="22"/>
          <w:szCs w:val="22"/>
        </w:rPr>
      </w:pPr>
      <w:r w:rsidRPr="00285CE8">
        <w:rPr>
          <w:b/>
          <w:bCs/>
          <w:sz w:val="22"/>
          <w:szCs w:val="22"/>
        </w:rPr>
        <w:lastRenderedPageBreak/>
        <w:t>EXHIBIT D</w:t>
      </w:r>
      <w:r>
        <w:rPr>
          <w:b/>
          <w:bCs/>
          <w:sz w:val="22"/>
          <w:szCs w:val="22"/>
        </w:rPr>
        <w:t xml:space="preserve"> - </w:t>
      </w:r>
      <w:r w:rsidRPr="00285CE8">
        <w:rPr>
          <w:b/>
          <w:bCs/>
          <w:caps/>
          <w:sz w:val="22"/>
          <w:szCs w:val="22"/>
        </w:rPr>
        <w:t xml:space="preserve">Special Definitions for Interpreting </w:t>
      </w:r>
      <w:proofErr w:type="spellStart"/>
      <w:r w:rsidRPr="00285CE8">
        <w:rPr>
          <w:b/>
          <w:bCs/>
          <w:caps/>
          <w:sz w:val="22"/>
          <w:szCs w:val="22"/>
        </w:rPr>
        <w:t>EO</w:t>
      </w:r>
      <w:proofErr w:type="spellEnd"/>
      <w:r w:rsidRPr="00285CE8">
        <w:rPr>
          <w:b/>
          <w:bCs/>
          <w:caps/>
          <w:sz w:val="22"/>
          <w:szCs w:val="22"/>
        </w:rPr>
        <w:t xml:space="preserve"> 21-29 Obligations</w:t>
      </w:r>
    </w:p>
    <w:p w14:paraId="2CD6CB53" w14:textId="77777777" w:rsidR="00285CE8" w:rsidRPr="00285CE8" w:rsidRDefault="00285CE8" w:rsidP="00285CE8">
      <w:pPr>
        <w:tabs>
          <w:tab w:val="left" w:pos="-360"/>
          <w:tab w:val="center" w:pos="5400"/>
          <w:tab w:val="left" w:pos="5760"/>
        </w:tabs>
        <w:suppressAutoHyphens/>
        <w:ind w:left="-360" w:right="216"/>
        <w:jc w:val="center"/>
        <w:rPr>
          <w:b/>
          <w:bCs/>
          <w:sz w:val="22"/>
          <w:szCs w:val="22"/>
        </w:rPr>
      </w:pPr>
    </w:p>
    <w:p w14:paraId="4743083E" w14:textId="77777777" w:rsidR="00285CE8" w:rsidRPr="00285CE8" w:rsidRDefault="00285CE8" w:rsidP="00285CE8">
      <w:pPr>
        <w:numPr>
          <w:ilvl w:val="0"/>
          <w:numId w:val="4"/>
        </w:numPr>
        <w:tabs>
          <w:tab w:val="left" w:pos="-360"/>
          <w:tab w:val="left" w:pos="360"/>
          <w:tab w:val="center" w:pos="5400"/>
        </w:tabs>
        <w:suppressAutoHyphens/>
        <w:autoSpaceDE w:val="0"/>
        <w:autoSpaceDN w:val="0"/>
        <w:adjustRightInd w:val="0"/>
        <w:spacing w:after="120"/>
        <w:ind w:left="0" w:right="216" w:firstLine="0"/>
        <w:rPr>
          <w:i/>
          <w:sz w:val="22"/>
          <w:szCs w:val="22"/>
        </w:rPr>
      </w:pPr>
      <w:r w:rsidRPr="00285CE8">
        <w:rPr>
          <w:i/>
          <w:sz w:val="22"/>
          <w:szCs w:val="22"/>
        </w:rPr>
        <w:t>“</w:t>
      </w:r>
      <w:proofErr w:type="spellStart"/>
      <w:r w:rsidRPr="00285CE8">
        <w:rPr>
          <w:i/>
          <w:sz w:val="22"/>
          <w:szCs w:val="22"/>
        </w:rPr>
        <w:t>EO</w:t>
      </w:r>
      <w:proofErr w:type="spellEnd"/>
      <w:r w:rsidRPr="00285CE8">
        <w:rPr>
          <w:i/>
          <w:sz w:val="22"/>
          <w:szCs w:val="22"/>
        </w:rPr>
        <w:t xml:space="preserve"> 21-29” means </w:t>
      </w:r>
      <w:r w:rsidRPr="00285CE8">
        <w:rPr>
          <w:sz w:val="22"/>
          <w:szCs w:val="22"/>
        </w:rPr>
        <w:t xml:space="preserve">Governor of the State of Oregon’s Executive Order 21-29, </w:t>
      </w:r>
      <w:hyperlink r:id="rId8" w:history="1">
        <w:r w:rsidRPr="00285CE8">
          <w:rPr>
            <w:color w:val="0000FF"/>
            <w:sz w:val="22"/>
            <w:szCs w:val="22"/>
            <w:u w:val="single"/>
          </w:rPr>
          <w:t>https://www.oregon.gov/gov/Documents/executive_orders/eo_21-29.pdf</w:t>
        </w:r>
      </w:hyperlink>
      <w:r w:rsidRPr="00285CE8">
        <w:rPr>
          <w:sz w:val="22"/>
          <w:szCs w:val="22"/>
        </w:rPr>
        <w:t xml:space="preserve">. </w:t>
      </w:r>
    </w:p>
    <w:p w14:paraId="71A00B3C" w14:textId="77777777" w:rsidR="00285CE8" w:rsidRPr="00285CE8" w:rsidRDefault="00285CE8" w:rsidP="00285CE8">
      <w:pPr>
        <w:numPr>
          <w:ilvl w:val="0"/>
          <w:numId w:val="4"/>
        </w:numPr>
        <w:tabs>
          <w:tab w:val="left" w:pos="-360"/>
          <w:tab w:val="left" w:pos="360"/>
        </w:tabs>
        <w:suppressAutoHyphens/>
        <w:autoSpaceDE w:val="0"/>
        <w:autoSpaceDN w:val="0"/>
        <w:adjustRightInd w:val="0"/>
        <w:spacing w:after="120"/>
        <w:ind w:left="0" w:right="216" w:firstLine="0"/>
        <w:rPr>
          <w:i/>
          <w:sz w:val="22"/>
          <w:szCs w:val="22"/>
        </w:rPr>
      </w:pPr>
      <w:r w:rsidRPr="00285CE8">
        <w:rPr>
          <w:i/>
          <w:sz w:val="22"/>
          <w:szCs w:val="22"/>
        </w:rPr>
        <w:t xml:space="preserve">“Executive Branch” </w:t>
      </w:r>
      <w:r w:rsidRPr="00285CE8">
        <w:rPr>
          <w:sz w:val="22"/>
          <w:szCs w:val="22"/>
        </w:rPr>
        <w:t xml:space="preserve">has the meaning given to the term Executive </w:t>
      </w:r>
      <w:r w:rsidRPr="00285CE8">
        <w:rPr>
          <w:sz w:val="22"/>
          <w:szCs w:val="22"/>
        </w:rPr>
        <w:br/>
        <w:t>Department in ORS 174.112.</w:t>
      </w:r>
    </w:p>
    <w:p w14:paraId="23DBFF66" w14:textId="77777777" w:rsidR="00285CE8" w:rsidRPr="00285CE8" w:rsidRDefault="00285CE8" w:rsidP="00285CE8">
      <w:pPr>
        <w:numPr>
          <w:ilvl w:val="0"/>
          <w:numId w:val="4"/>
        </w:numPr>
        <w:tabs>
          <w:tab w:val="left" w:pos="-360"/>
          <w:tab w:val="left" w:pos="360"/>
          <w:tab w:val="left" w:pos="5760"/>
        </w:tabs>
        <w:suppressAutoHyphens/>
        <w:autoSpaceDE w:val="0"/>
        <w:autoSpaceDN w:val="0"/>
        <w:adjustRightInd w:val="0"/>
        <w:spacing w:after="120"/>
        <w:ind w:left="0" w:right="216" w:firstLine="0"/>
        <w:rPr>
          <w:i/>
          <w:sz w:val="22"/>
          <w:szCs w:val="22"/>
        </w:rPr>
      </w:pPr>
      <w:r w:rsidRPr="00285CE8">
        <w:rPr>
          <w:i/>
          <w:sz w:val="22"/>
          <w:szCs w:val="22"/>
        </w:rPr>
        <w:t xml:space="preserve">“COVID-19” </w:t>
      </w:r>
      <w:r w:rsidRPr="00285CE8">
        <w:rPr>
          <w:sz w:val="22"/>
          <w:szCs w:val="22"/>
        </w:rPr>
        <w:t>means a disease caused by the severe acute respiratory syndrome coronavirus 2 (SARS-CoV-2).</w:t>
      </w:r>
    </w:p>
    <w:p w14:paraId="49E1B69C" w14:textId="77777777" w:rsidR="00285CE8" w:rsidRPr="00285CE8" w:rsidRDefault="00285CE8" w:rsidP="00285CE8">
      <w:pPr>
        <w:numPr>
          <w:ilvl w:val="0"/>
          <w:numId w:val="4"/>
        </w:numPr>
        <w:tabs>
          <w:tab w:val="left" w:pos="-360"/>
          <w:tab w:val="left" w:pos="360"/>
          <w:tab w:val="left" w:pos="5760"/>
          <w:tab w:val="center" w:pos="8820"/>
        </w:tabs>
        <w:suppressAutoHyphens/>
        <w:autoSpaceDE w:val="0"/>
        <w:autoSpaceDN w:val="0"/>
        <w:adjustRightInd w:val="0"/>
        <w:spacing w:after="120"/>
        <w:ind w:left="0" w:right="216" w:firstLine="0"/>
        <w:rPr>
          <w:i/>
          <w:sz w:val="22"/>
          <w:szCs w:val="22"/>
        </w:rPr>
      </w:pPr>
      <w:r w:rsidRPr="00285CE8">
        <w:rPr>
          <w:i/>
          <w:sz w:val="22"/>
          <w:szCs w:val="22"/>
        </w:rPr>
        <w:t xml:space="preserve">“Fully Vaccinated” </w:t>
      </w:r>
      <w:r w:rsidRPr="00285CE8">
        <w:rPr>
          <w:sz w:val="22"/>
          <w:szCs w:val="22"/>
        </w:rPr>
        <w:t>means having received both doses of a two-dose COVID-19 vaccine or one dose of a single-dose COVID-19 vaccine and at least 14 days have passed since the individual's final dose of COVID-19 vaccine.</w:t>
      </w:r>
    </w:p>
    <w:p w14:paraId="73274E3E" w14:textId="77777777" w:rsidR="00285CE8" w:rsidRPr="00285CE8" w:rsidRDefault="00285CE8" w:rsidP="00285CE8">
      <w:pPr>
        <w:numPr>
          <w:ilvl w:val="0"/>
          <w:numId w:val="4"/>
        </w:numPr>
        <w:tabs>
          <w:tab w:val="left" w:pos="-360"/>
          <w:tab w:val="left" w:pos="360"/>
          <w:tab w:val="left" w:pos="5760"/>
        </w:tabs>
        <w:suppressAutoHyphens/>
        <w:autoSpaceDE w:val="0"/>
        <w:autoSpaceDN w:val="0"/>
        <w:adjustRightInd w:val="0"/>
        <w:spacing w:after="120"/>
        <w:ind w:left="0" w:right="216" w:firstLine="0"/>
        <w:rPr>
          <w:i/>
          <w:sz w:val="22"/>
          <w:szCs w:val="22"/>
        </w:rPr>
      </w:pPr>
      <w:r w:rsidRPr="00285CE8">
        <w:rPr>
          <w:i/>
          <w:sz w:val="22"/>
          <w:szCs w:val="22"/>
        </w:rPr>
        <w:t xml:space="preserve">“Proof of Vaccination” </w:t>
      </w:r>
      <w:r w:rsidRPr="00285CE8">
        <w:rPr>
          <w:sz w:val="22"/>
          <w:szCs w:val="22"/>
        </w:rPr>
        <w:t xml:space="preserve">means documentation provided by a tribal, federal, </w:t>
      </w:r>
      <w:proofErr w:type="gramStart"/>
      <w:r w:rsidRPr="00285CE8">
        <w:rPr>
          <w:sz w:val="22"/>
          <w:szCs w:val="22"/>
        </w:rPr>
        <w:t>state</w:t>
      </w:r>
      <w:proofErr w:type="gramEnd"/>
      <w:r w:rsidRPr="00285CE8">
        <w:rPr>
          <w:sz w:val="22"/>
          <w:szCs w:val="22"/>
        </w:rPr>
        <w:t xml:space="preserve"> or local government, or a health care provider, that includes an individual's name, date of birth, type of COVID-19 vaccination given, date or dates given, depending on whether it is a one-dose or two-dose vaccine, and the name and location of the health care provider or site where the vaccine was administered. Documentation may include but is not limited to a COVID-19 vaccination record card, a copy or digital picture of the vaccination record card, or a print-out from the Oregon Health Authority's immunization registry.</w:t>
      </w:r>
    </w:p>
    <w:p w14:paraId="45F19CFB" w14:textId="77777777" w:rsidR="00285CE8" w:rsidRPr="00285CE8" w:rsidRDefault="00285CE8" w:rsidP="00285CE8">
      <w:pPr>
        <w:numPr>
          <w:ilvl w:val="0"/>
          <w:numId w:val="4"/>
        </w:numPr>
        <w:tabs>
          <w:tab w:val="left" w:pos="-360"/>
          <w:tab w:val="left" w:pos="360"/>
          <w:tab w:val="center" w:pos="5400"/>
          <w:tab w:val="left" w:pos="5760"/>
        </w:tabs>
        <w:suppressAutoHyphens/>
        <w:autoSpaceDE w:val="0"/>
        <w:autoSpaceDN w:val="0"/>
        <w:adjustRightInd w:val="0"/>
        <w:spacing w:after="120"/>
        <w:ind w:left="0" w:right="216" w:firstLine="0"/>
        <w:rPr>
          <w:i/>
          <w:sz w:val="22"/>
          <w:szCs w:val="22"/>
        </w:rPr>
      </w:pPr>
      <w:r w:rsidRPr="00285CE8">
        <w:rPr>
          <w:i/>
          <w:sz w:val="22"/>
          <w:szCs w:val="22"/>
        </w:rPr>
        <w:t xml:space="preserve">“Employee” </w:t>
      </w:r>
      <w:r w:rsidRPr="00285CE8">
        <w:rPr>
          <w:sz w:val="22"/>
          <w:szCs w:val="22"/>
        </w:rPr>
        <w:t>means any person employed by the Executive Branch, but does not include individuals whose only work for the Executive Branch is as a volunteer board, commission, or council member, and whose compensation is limited to a stipend or per diem; does not include elected or appointed District Attorneys; and does not include Workers.</w:t>
      </w:r>
    </w:p>
    <w:p w14:paraId="612017C8" w14:textId="77777777" w:rsidR="00285CE8" w:rsidRPr="00285CE8" w:rsidRDefault="00285CE8" w:rsidP="00285CE8">
      <w:pPr>
        <w:numPr>
          <w:ilvl w:val="0"/>
          <w:numId w:val="4"/>
        </w:numPr>
        <w:tabs>
          <w:tab w:val="left" w:pos="-360"/>
          <w:tab w:val="left" w:pos="360"/>
          <w:tab w:val="center" w:pos="5400"/>
          <w:tab w:val="left" w:pos="5760"/>
        </w:tabs>
        <w:suppressAutoHyphens/>
        <w:autoSpaceDE w:val="0"/>
        <w:autoSpaceDN w:val="0"/>
        <w:adjustRightInd w:val="0"/>
        <w:spacing w:after="120"/>
        <w:ind w:left="0" w:right="216" w:firstLine="0"/>
        <w:rPr>
          <w:sz w:val="22"/>
          <w:szCs w:val="22"/>
        </w:rPr>
      </w:pPr>
      <w:bookmarkStart w:id="2" w:name="_Hlk86828559"/>
      <w:r w:rsidRPr="00285CE8">
        <w:rPr>
          <w:i/>
          <w:sz w:val="22"/>
          <w:szCs w:val="22"/>
        </w:rPr>
        <w:t xml:space="preserve">“Worker” </w:t>
      </w:r>
      <w:r w:rsidRPr="00285CE8">
        <w:rPr>
          <w:sz w:val="22"/>
          <w:szCs w:val="22"/>
        </w:rPr>
        <w:t>means an individual who is not an Employee, and is engaged to provide goods or services to the Executive Branch through any formal or informal agreement, whether compensated or uncompensated, including Oregon Corrections Enterprises, but does not include a visitor, patron, adult in custody, or board, commission, or council member. Individuals are exempt from the definition of Worker unless any provision of the agreement to provide goods or services requires work to be performed in person and on site at an Executive Branch worksite, regardless of frequency, whether other persons are present, or any contingent nature of that requirement. Persons making deliveries or pick-ups to Executive Branch worksites are not considered Workers.</w:t>
      </w:r>
    </w:p>
    <w:p w14:paraId="273D4241" w14:textId="77777777" w:rsidR="00285CE8" w:rsidRPr="00285CE8" w:rsidRDefault="00285CE8" w:rsidP="00285CE8">
      <w:pPr>
        <w:tabs>
          <w:tab w:val="left" w:pos="-360"/>
          <w:tab w:val="left" w:pos="360"/>
          <w:tab w:val="center" w:pos="5400"/>
          <w:tab w:val="left" w:pos="5760"/>
        </w:tabs>
        <w:suppressAutoHyphens/>
        <w:spacing w:after="120"/>
        <w:ind w:right="216"/>
        <w:rPr>
          <w:sz w:val="22"/>
          <w:szCs w:val="22"/>
        </w:rPr>
      </w:pPr>
      <w:r w:rsidRPr="00285CE8">
        <w:rPr>
          <w:sz w:val="22"/>
          <w:szCs w:val="22"/>
        </w:rPr>
        <w:tab/>
        <w:t>The following definition of Worksite is from the Executive Order 21-29 Vaccination Requirements for State Contractors Frequently Asked Questions as may be amended and is for reference only.  Proposers should refer to the FAQ for the most recent definition.</w:t>
      </w:r>
    </w:p>
    <w:p w14:paraId="74236EFC" w14:textId="77777777" w:rsidR="00285CE8" w:rsidRPr="00285CE8" w:rsidRDefault="000A04EE" w:rsidP="00285CE8">
      <w:pPr>
        <w:tabs>
          <w:tab w:val="left" w:pos="-360"/>
          <w:tab w:val="left" w:pos="360"/>
          <w:tab w:val="center" w:pos="5400"/>
          <w:tab w:val="left" w:pos="5760"/>
        </w:tabs>
        <w:suppressAutoHyphens/>
        <w:spacing w:after="120"/>
        <w:ind w:right="216"/>
        <w:rPr>
          <w:sz w:val="22"/>
          <w:szCs w:val="22"/>
        </w:rPr>
      </w:pPr>
      <w:hyperlink r:id="rId9" w:history="1">
        <w:r w:rsidR="00285CE8" w:rsidRPr="00285CE8">
          <w:rPr>
            <w:color w:val="0000FF"/>
            <w:sz w:val="22"/>
            <w:szCs w:val="22"/>
            <w:u w:val="single"/>
          </w:rPr>
          <w:t>ExecutiveOrder21-29_ContractorFAQ.pdf (oregon.gov)</w:t>
        </w:r>
      </w:hyperlink>
    </w:p>
    <w:p w14:paraId="0E659C4E" w14:textId="77777777" w:rsidR="00285CE8" w:rsidRPr="00285CE8" w:rsidRDefault="00285CE8" w:rsidP="00285CE8">
      <w:pPr>
        <w:widowControl w:val="0"/>
        <w:numPr>
          <w:ilvl w:val="0"/>
          <w:numId w:val="4"/>
        </w:numPr>
        <w:tabs>
          <w:tab w:val="left" w:pos="-360"/>
          <w:tab w:val="left" w:pos="360"/>
          <w:tab w:val="left" w:pos="900"/>
          <w:tab w:val="left" w:pos="1620"/>
          <w:tab w:val="center" w:pos="5400"/>
          <w:tab w:val="left" w:pos="5760"/>
        </w:tabs>
        <w:suppressAutoHyphens/>
        <w:autoSpaceDE w:val="0"/>
        <w:autoSpaceDN w:val="0"/>
        <w:adjustRightInd w:val="0"/>
        <w:ind w:left="0" w:firstLine="0"/>
        <w:rPr>
          <w:spacing w:val="-3"/>
          <w:sz w:val="22"/>
          <w:szCs w:val="22"/>
        </w:rPr>
      </w:pPr>
      <w:r w:rsidRPr="00285CE8">
        <w:rPr>
          <w:sz w:val="22"/>
          <w:szCs w:val="22"/>
        </w:rPr>
        <w:t>“</w:t>
      </w:r>
      <w:r w:rsidRPr="00285CE8">
        <w:rPr>
          <w:i/>
          <w:iCs/>
          <w:sz w:val="22"/>
          <w:szCs w:val="22"/>
        </w:rPr>
        <w:t>Worksite</w:t>
      </w:r>
      <w:r w:rsidRPr="00285CE8">
        <w:rPr>
          <w:sz w:val="22"/>
          <w:szCs w:val="22"/>
        </w:rPr>
        <w:t>” means any indoor premises controlled or operated by an Executive Branch agency, where a Worker performs services in person for longer than 15 minutes (“</w:t>
      </w:r>
      <w:r w:rsidRPr="00285CE8">
        <w:rPr>
          <w:b/>
          <w:bCs/>
          <w:sz w:val="22"/>
          <w:szCs w:val="22"/>
        </w:rPr>
        <w:t>close contact</w:t>
      </w:r>
      <w:r w:rsidRPr="00285CE8">
        <w:rPr>
          <w:sz w:val="22"/>
          <w:szCs w:val="22"/>
        </w:rPr>
        <w:t xml:space="preserve">” as defined by the Centers for Disease Control and Prevention). For leased spaces including multi-tenant environments, this includes only the spaces and services under the control of the agency, it excludes landlord-provided services and doesn’t include common areas or other areas not within the control of the Agency. </w:t>
      </w:r>
      <w:bookmarkEnd w:id="2"/>
    </w:p>
    <w:p w14:paraId="6B2A1F65" w14:textId="77777777" w:rsidR="00285CE8" w:rsidRPr="00285CE8" w:rsidRDefault="00285CE8" w:rsidP="00285CE8">
      <w:pPr>
        <w:tabs>
          <w:tab w:val="left" w:pos="360"/>
          <w:tab w:val="left" w:pos="900"/>
          <w:tab w:val="left" w:pos="1620"/>
        </w:tabs>
        <w:jc w:val="both"/>
        <w:rPr>
          <w:rFonts w:ascii="Helvetica" w:hAnsi="Helvetica"/>
          <w:sz w:val="22"/>
          <w:szCs w:val="22"/>
        </w:rPr>
      </w:pPr>
    </w:p>
    <w:p w14:paraId="2FFE64B8" w14:textId="77777777" w:rsidR="00285CE8" w:rsidRPr="00285CE8" w:rsidRDefault="00285CE8" w:rsidP="001803F9">
      <w:pPr>
        <w:ind w:firstLine="720"/>
        <w:rPr>
          <w:sz w:val="22"/>
          <w:szCs w:val="22"/>
          <w:u w:val="single"/>
        </w:rPr>
      </w:pPr>
    </w:p>
    <w:sectPr w:rsidR="00285CE8" w:rsidRPr="00285CE8" w:rsidSect="00227799">
      <w:footerReference w:type="default" r:id="rId10"/>
      <w:pgSz w:w="12240" w:h="15840" w:code="1"/>
      <w:pgMar w:top="720" w:right="1008" w:bottom="1440" w:left="1008" w:header="576"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E715" w14:textId="77777777" w:rsidR="000A04EE" w:rsidRDefault="000A04EE" w:rsidP="00771A3D">
      <w:r>
        <w:separator/>
      </w:r>
    </w:p>
  </w:endnote>
  <w:endnote w:type="continuationSeparator" w:id="0">
    <w:p w14:paraId="1D2EFCE7" w14:textId="77777777" w:rsidR="000A04EE" w:rsidRDefault="000A04EE" w:rsidP="0077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6A74" w14:textId="68F3E3B0" w:rsidR="009239F0" w:rsidRDefault="00B31498" w:rsidP="0012365F">
    <w:pPr>
      <w:pStyle w:val="Footer"/>
      <w:rPr>
        <w:sz w:val="16"/>
        <w:szCs w:val="16"/>
      </w:rPr>
    </w:pPr>
    <w:r w:rsidRPr="00B31498">
      <w:rPr>
        <w:sz w:val="16"/>
        <w:szCs w:val="16"/>
        <w:highlight w:val="yellow"/>
      </w:rPr>
      <w:t>[Contractor name here]</w:t>
    </w:r>
  </w:p>
  <w:p w14:paraId="69D04044" w14:textId="6B6EAF7A" w:rsidR="00227799" w:rsidRPr="009239F0" w:rsidRDefault="00B31498" w:rsidP="00227799">
    <w:pPr>
      <w:pStyle w:val="Footer"/>
      <w:rPr>
        <w:sz w:val="16"/>
      </w:rPr>
    </w:pPr>
    <w:r w:rsidRPr="00B31498">
      <w:rPr>
        <w:i/>
        <w:iCs/>
        <w:sz w:val="16"/>
        <w:szCs w:val="16"/>
        <w:highlight w:val="yellow"/>
      </w:rPr>
      <w:t>[case name and number here]</w:t>
    </w:r>
  </w:p>
  <w:p w14:paraId="01622A97" w14:textId="4EDB3416" w:rsidR="00771A3D" w:rsidRPr="00771A3D" w:rsidRDefault="00B31498" w:rsidP="00227799">
    <w:pPr>
      <w:pStyle w:val="Footer"/>
      <w:tabs>
        <w:tab w:val="clear" w:pos="9360"/>
        <w:tab w:val="right" w:pos="10080"/>
      </w:tabs>
    </w:pPr>
    <w:r w:rsidRPr="00B31498">
      <w:rPr>
        <w:sz w:val="14"/>
        <w:szCs w:val="18"/>
        <w:highlight w:val="yellow"/>
      </w:rPr>
      <w:t>DOJ Billing number, Alfresco number here]</w:t>
    </w:r>
    <w:r w:rsidR="0012365F" w:rsidRPr="00227799">
      <w:rPr>
        <w:sz w:val="14"/>
        <w:szCs w:val="18"/>
      </w:rPr>
      <w:tab/>
    </w:r>
    <w:r w:rsidR="0012365F" w:rsidRPr="00227799">
      <w:rPr>
        <w:sz w:val="14"/>
        <w:szCs w:val="18"/>
      </w:rPr>
      <w:tab/>
      <w:t xml:space="preserve">Page </w:t>
    </w:r>
    <w:r w:rsidR="0012365F" w:rsidRPr="00227799">
      <w:rPr>
        <w:sz w:val="14"/>
        <w:szCs w:val="18"/>
      </w:rPr>
      <w:fldChar w:fldCharType="begin"/>
    </w:r>
    <w:r w:rsidR="0012365F" w:rsidRPr="00227799">
      <w:rPr>
        <w:sz w:val="14"/>
        <w:szCs w:val="18"/>
      </w:rPr>
      <w:instrText xml:space="preserve"> PAGE  \* Arabic  \* MERGEFORMAT </w:instrText>
    </w:r>
    <w:r w:rsidR="0012365F" w:rsidRPr="00227799">
      <w:rPr>
        <w:sz w:val="14"/>
        <w:szCs w:val="18"/>
      </w:rPr>
      <w:fldChar w:fldCharType="separate"/>
    </w:r>
    <w:r w:rsidR="00B71C39" w:rsidRPr="00227799">
      <w:rPr>
        <w:noProof/>
        <w:sz w:val="14"/>
        <w:szCs w:val="18"/>
      </w:rPr>
      <w:t>6</w:t>
    </w:r>
    <w:r w:rsidR="0012365F" w:rsidRPr="00227799">
      <w:rPr>
        <w:sz w:val="14"/>
        <w:szCs w:val="18"/>
      </w:rPr>
      <w:fldChar w:fldCharType="end"/>
    </w:r>
    <w:r w:rsidR="0012365F" w:rsidRPr="00227799">
      <w:rPr>
        <w:sz w:val="14"/>
        <w:szCs w:val="18"/>
      </w:rPr>
      <w:t xml:space="preserve"> of </w:t>
    </w:r>
    <w:r w:rsidR="0012365F" w:rsidRPr="00227799">
      <w:rPr>
        <w:sz w:val="14"/>
        <w:szCs w:val="18"/>
      </w:rPr>
      <w:fldChar w:fldCharType="begin"/>
    </w:r>
    <w:r w:rsidR="0012365F" w:rsidRPr="00227799">
      <w:rPr>
        <w:sz w:val="14"/>
        <w:szCs w:val="18"/>
      </w:rPr>
      <w:instrText xml:space="preserve"> SECTIONPAGES  \* Arabic  \* MERGEFORMAT </w:instrText>
    </w:r>
    <w:r w:rsidR="0012365F" w:rsidRPr="00227799">
      <w:rPr>
        <w:sz w:val="14"/>
        <w:szCs w:val="18"/>
      </w:rPr>
      <w:fldChar w:fldCharType="separate"/>
    </w:r>
    <w:r>
      <w:rPr>
        <w:noProof/>
        <w:sz w:val="14"/>
        <w:szCs w:val="18"/>
      </w:rPr>
      <w:t>7</w:t>
    </w:r>
    <w:r w:rsidR="0012365F" w:rsidRPr="00227799">
      <w:rPr>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CB1C" w14:textId="77777777" w:rsidR="000A04EE" w:rsidRDefault="000A04EE" w:rsidP="00771A3D">
      <w:r>
        <w:separator/>
      </w:r>
    </w:p>
  </w:footnote>
  <w:footnote w:type="continuationSeparator" w:id="0">
    <w:p w14:paraId="1A2E9D3A" w14:textId="77777777" w:rsidR="000A04EE" w:rsidRDefault="000A04EE" w:rsidP="00771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4548"/>
    <w:multiLevelType w:val="hybridMultilevel"/>
    <w:tmpl w:val="8800ED00"/>
    <w:lvl w:ilvl="0" w:tplc="26E43AF4">
      <w:start w:val="1"/>
      <w:numFmt w:val="decimal"/>
      <w:lvlText w:val="%1."/>
      <w:lvlJc w:val="left"/>
      <w:pPr>
        <w:ind w:left="720" w:hanging="360"/>
      </w:pPr>
      <w:rPr>
        <w:rFonts w:hint="default"/>
        <w:b/>
        <w:i w:val="0"/>
      </w:rPr>
    </w:lvl>
    <w:lvl w:ilvl="1" w:tplc="6C429ECC">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60C46"/>
    <w:multiLevelType w:val="hybridMultilevel"/>
    <w:tmpl w:val="ECA62106"/>
    <w:lvl w:ilvl="0" w:tplc="F1F8665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5A74E4"/>
    <w:multiLevelType w:val="hybridMultilevel"/>
    <w:tmpl w:val="89A4D192"/>
    <w:lvl w:ilvl="0" w:tplc="38A4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47A7E"/>
    <w:multiLevelType w:val="hybridMultilevel"/>
    <w:tmpl w:val="18861A5E"/>
    <w:lvl w:ilvl="0" w:tplc="DCE6FAF6">
      <w:start w:val="1"/>
      <w:numFmt w:val="lowerLetter"/>
      <w:lvlText w:val="%1."/>
      <w:lvlJc w:val="left"/>
      <w:pPr>
        <w:ind w:left="1170" w:hanging="360"/>
      </w:pPr>
      <w:rPr>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DPData" w:val="`PhonbookID:=114698`dojcdName:=js6`dojAuthor:=js6`dojDivCode:=TR`dojSecCode:=CLS`dojFName:=Jessica`dojLName:=Spooner`dojMI:=`dojNamePrefix:=Ms.`dojNameSuffix:=`dojInitials:=js`dojFMLSName:=Jessica Spooner`dojTitle:=Assistant Attorney General`dojOSB:=105919`dojExt:=`dojGender:=F`dojNetworkUser:=`dojSortName:=Spooner, Jessica `dojDivision:=Trial`dojSection:=Civil Litigation`dojBuilding:=Commerce`dojStreet:=1162 Court Street NE`dojCity:=Salem`dojState:=OR`dojZip:=97301-4096`dojTTYPhone:=(800) 735-2900`dojPhone:=(503) 947-4700`dojFax:=(503) 947-4791`dojnetName:=`dojnetGroup:=`dojnetOrg:=`netInitialsGroupOrg:=`netNameGroupOrg:=`dojstateEmail:=Jessica.Spooner@doj.state.or.us``dojAGName:=Ellen F. Rosenblum`dojAGOSB:=753239`dojDeputyAGName:=Frederick M. Boss`dojDeputyAGOSB:=911424`dojOrigTypist:=CRE`dojOrigNickname:=cre`dojOrigGroup:=TR`dojOrigOrg:=`dojOrigSharkMail:=cre`mmUseMatter:=F`"/>
  </w:docVars>
  <w:rsids>
    <w:rsidRoot w:val="00771A3D"/>
    <w:rsid w:val="000A04EE"/>
    <w:rsid w:val="000E413F"/>
    <w:rsid w:val="000E5F2B"/>
    <w:rsid w:val="000F616F"/>
    <w:rsid w:val="00105B6B"/>
    <w:rsid w:val="00106756"/>
    <w:rsid w:val="00120FA4"/>
    <w:rsid w:val="00121558"/>
    <w:rsid w:val="0012365F"/>
    <w:rsid w:val="00134641"/>
    <w:rsid w:val="00144EF8"/>
    <w:rsid w:val="001511C0"/>
    <w:rsid w:val="001803F9"/>
    <w:rsid w:val="00180616"/>
    <w:rsid w:val="001E6518"/>
    <w:rsid w:val="00201DDF"/>
    <w:rsid w:val="00227799"/>
    <w:rsid w:val="00234CEE"/>
    <w:rsid w:val="002363A9"/>
    <w:rsid w:val="00262696"/>
    <w:rsid w:val="00285CE8"/>
    <w:rsid w:val="002E6501"/>
    <w:rsid w:val="00302CDD"/>
    <w:rsid w:val="00302D61"/>
    <w:rsid w:val="00360927"/>
    <w:rsid w:val="003A5B33"/>
    <w:rsid w:val="003C0887"/>
    <w:rsid w:val="003C736D"/>
    <w:rsid w:val="00414A9C"/>
    <w:rsid w:val="00452953"/>
    <w:rsid w:val="004630DF"/>
    <w:rsid w:val="004D462E"/>
    <w:rsid w:val="004E3803"/>
    <w:rsid w:val="00506A35"/>
    <w:rsid w:val="00523718"/>
    <w:rsid w:val="00523DE3"/>
    <w:rsid w:val="00565171"/>
    <w:rsid w:val="00577CCA"/>
    <w:rsid w:val="005E1AC4"/>
    <w:rsid w:val="00613172"/>
    <w:rsid w:val="00623292"/>
    <w:rsid w:val="00643ABF"/>
    <w:rsid w:val="0065768F"/>
    <w:rsid w:val="00664C24"/>
    <w:rsid w:val="006940DB"/>
    <w:rsid w:val="006C0400"/>
    <w:rsid w:val="00703037"/>
    <w:rsid w:val="00725167"/>
    <w:rsid w:val="00730C34"/>
    <w:rsid w:val="0073549D"/>
    <w:rsid w:val="00744EA1"/>
    <w:rsid w:val="00765593"/>
    <w:rsid w:val="00771A3D"/>
    <w:rsid w:val="00771B02"/>
    <w:rsid w:val="00773492"/>
    <w:rsid w:val="00797080"/>
    <w:rsid w:val="007B09BD"/>
    <w:rsid w:val="007B398B"/>
    <w:rsid w:val="007D52D6"/>
    <w:rsid w:val="007F3FB8"/>
    <w:rsid w:val="00821E81"/>
    <w:rsid w:val="008264AF"/>
    <w:rsid w:val="00842D62"/>
    <w:rsid w:val="008660CB"/>
    <w:rsid w:val="00892BEC"/>
    <w:rsid w:val="00895DC3"/>
    <w:rsid w:val="00896EE5"/>
    <w:rsid w:val="008F6A13"/>
    <w:rsid w:val="009239F0"/>
    <w:rsid w:val="00941A59"/>
    <w:rsid w:val="00944910"/>
    <w:rsid w:val="00996A94"/>
    <w:rsid w:val="009C37A5"/>
    <w:rsid w:val="009F43AD"/>
    <w:rsid w:val="009F592B"/>
    <w:rsid w:val="00A06430"/>
    <w:rsid w:val="00A11AF5"/>
    <w:rsid w:val="00A162A5"/>
    <w:rsid w:val="00A20CB9"/>
    <w:rsid w:val="00A268CB"/>
    <w:rsid w:val="00A31C07"/>
    <w:rsid w:val="00A84549"/>
    <w:rsid w:val="00A85A57"/>
    <w:rsid w:val="00A9286F"/>
    <w:rsid w:val="00AB510E"/>
    <w:rsid w:val="00AE70C3"/>
    <w:rsid w:val="00AF3367"/>
    <w:rsid w:val="00B1265E"/>
    <w:rsid w:val="00B25025"/>
    <w:rsid w:val="00B31498"/>
    <w:rsid w:val="00B50DA0"/>
    <w:rsid w:val="00B71C39"/>
    <w:rsid w:val="00BA6258"/>
    <w:rsid w:val="00BE2DBC"/>
    <w:rsid w:val="00BE53B2"/>
    <w:rsid w:val="00C02C5F"/>
    <w:rsid w:val="00C07CCF"/>
    <w:rsid w:val="00C27C3A"/>
    <w:rsid w:val="00C400F3"/>
    <w:rsid w:val="00C40CB2"/>
    <w:rsid w:val="00C62F63"/>
    <w:rsid w:val="00C6392E"/>
    <w:rsid w:val="00CA62E0"/>
    <w:rsid w:val="00CE3629"/>
    <w:rsid w:val="00D2745B"/>
    <w:rsid w:val="00D50CB6"/>
    <w:rsid w:val="00D53B7E"/>
    <w:rsid w:val="00D8082B"/>
    <w:rsid w:val="00D83692"/>
    <w:rsid w:val="00DA2636"/>
    <w:rsid w:val="00DB3136"/>
    <w:rsid w:val="00E60DDA"/>
    <w:rsid w:val="00E76016"/>
    <w:rsid w:val="00E92FCD"/>
    <w:rsid w:val="00EC5AED"/>
    <w:rsid w:val="00ED03F4"/>
    <w:rsid w:val="00F3775E"/>
    <w:rsid w:val="00FC0B66"/>
    <w:rsid w:val="00FC4897"/>
    <w:rsid w:val="00FE1C1E"/>
    <w:rsid w:val="00FE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AC98348"/>
  <w15:docId w15:val="{310B16C7-4AA6-4A9D-A2DC-02498512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Times New Roman" w:hAnsi="Times New Roman"/>
      <w:sz w:val="24"/>
    </w:rPr>
  </w:style>
  <w:style w:type="paragraph" w:styleId="Header">
    <w:name w:val="header"/>
    <w:basedOn w:val="Normal"/>
    <w:link w:val="HeaderChar"/>
    <w:uiPriority w:val="99"/>
    <w:unhideWhenUsed/>
    <w:rsid w:val="00771A3D"/>
    <w:pPr>
      <w:tabs>
        <w:tab w:val="center" w:pos="4680"/>
        <w:tab w:val="right" w:pos="9360"/>
      </w:tabs>
    </w:pPr>
  </w:style>
  <w:style w:type="character" w:customStyle="1" w:styleId="HeaderChar">
    <w:name w:val="Header Char"/>
    <w:basedOn w:val="DefaultParagraphFont"/>
    <w:link w:val="Header"/>
    <w:uiPriority w:val="99"/>
    <w:rsid w:val="00771A3D"/>
    <w:rPr>
      <w:sz w:val="24"/>
    </w:rPr>
  </w:style>
  <w:style w:type="paragraph" w:styleId="Footer">
    <w:name w:val="footer"/>
    <w:basedOn w:val="Normal"/>
    <w:link w:val="FooterChar"/>
    <w:uiPriority w:val="99"/>
    <w:unhideWhenUsed/>
    <w:rsid w:val="00771A3D"/>
    <w:pPr>
      <w:tabs>
        <w:tab w:val="center" w:pos="4680"/>
        <w:tab w:val="right" w:pos="9360"/>
      </w:tabs>
    </w:pPr>
  </w:style>
  <w:style w:type="character" w:customStyle="1" w:styleId="FooterChar">
    <w:name w:val="Footer Char"/>
    <w:basedOn w:val="DefaultParagraphFont"/>
    <w:link w:val="Footer"/>
    <w:uiPriority w:val="99"/>
    <w:rsid w:val="00771A3D"/>
    <w:rPr>
      <w:sz w:val="24"/>
    </w:rPr>
  </w:style>
  <w:style w:type="table" w:styleId="TableGrid">
    <w:name w:val="Table Grid"/>
    <w:basedOn w:val="TableNormal"/>
    <w:uiPriority w:val="59"/>
    <w:rsid w:val="00771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1A3D"/>
    <w:rPr>
      <w:color w:val="0000FF"/>
      <w:u w:val="single"/>
    </w:rPr>
  </w:style>
  <w:style w:type="paragraph" w:styleId="BalloonText">
    <w:name w:val="Balloon Text"/>
    <w:basedOn w:val="Normal"/>
    <w:link w:val="BalloonTextChar"/>
    <w:uiPriority w:val="99"/>
    <w:semiHidden/>
    <w:unhideWhenUsed/>
    <w:rsid w:val="00771A3D"/>
    <w:rPr>
      <w:rFonts w:ascii="Tahoma" w:hAnsi="Tahoma" w:cs="Tahoma"/>
      <w:sz w:val="16"/>
      <w:szCs w:val="16"/>
    </w:rPr>
  </w:style>
  <w:style w:type="character" w:customStyle="1" w:styleId="BalloonTextChar">
    <w:name w:val="Balloon Text Char"/>
    <w:basedOn w:val="DefaultParagraphFont"/>
    <w:link w:val="BalloonText"/>
    <w:uiPriority w:val="99"/>
    <w:semiHidden/>
    <w:rsid w:val="00771A3D"/>
    <w:rPr>
      <w:rFonts w:ascii="Tahoma" w:hAnsi="Tahoma" w:cs="Tahoma"/>
      <w:sz w:val="16"/>
      <w:szCs w:val="16"/>
    </w:rPr>
  </w:style>
  <w:style w:type="paragraph" w:styleId="BodyText">
    <w:name w:val="Body Text"/>
    <w:basedOn w:val="Normal"/>
    <w:link w:val="BodyTextChar"/>
    <w:rsid w:val="00771A3D"/>
    <w:rPr>
      <w:sz w:val="16"/>
    </w:rPr>
  </w:style>
  <w:style w:type="character" w:customStyle="1" w:styleId="BodyTextChar">
    <w:name w:val="Body Text Char"/>
    <w:basedOn w:val="DefaultParagraphFont"/>
    <w:link w:val="BodyText"/>
    <w:rsid w:val="00771A3D"/>
    <w:rPr>
      <w:sz w:val="16"/>
    </w:rPr>
  </w:style>
  <w:style w:type="paragraph" w:styleId="Title">
    <w:name w:val="Title"/>
    <w:basedOn w:val="Normal"/>
    <w:link w:val="TitleChar"/>
    <w:qFormat/>
    <w:rsid w:val="00771A3D"/>
    <w:pPr>
      <w:jc w:val="center"/>
    </w:pPr>
    <w:rPr>
      <w:b/>
    </w:rPr>
  </w:style>
  <w:style w:type="character" w:customStyle="1" w:styleId="TitleChar">
    <w:name w:val="Title Char"/>
    <w:basedOn w:val="DefaultParagraphFont"/>
    <w:link w:val="Title"/>
    <w:rsid w:val="00771A3D"/>
    <w:rPr>
      <w:b/>
      <w:sz w:val="24"/>
    </w:rPr>
  </w:style>
  <w:style w:type="paragraph" w:styleId="Date">
    <w:name w:val="Date"/>
    <w:basedOn w:val="Normal"/>
    <w:next w:val="Normal"/>
    <w:link w:val="DateChar"/>
    <w:rsid w:val="00771A3D"/>
  </w:style>
  <w:style w:type="character" w:customStyle="1" w:styleId="DateChar">
    <w:name w:val="Date Char"/>
    <w:basedOn w:val="DefaultParagraphFont"/>
    <w:link w:val="Date"/>
    <w:rsid w:val="00771A3D"/>
    <w:rPr>
      <w:sz w:val="24"/>
    </w:rPr>
  </w:style>
  <w:style w:type="table" w:styleId="TableElegant">
    <w:name w:val="Table Elegant"/>
    <w:basedOn w:val="TableNormal"/>
    <w:uiPriority w:val="99"/>
    <w:unhideWhenUsed/>
    <w:rsid w:val="00771A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623292"/>
    <w:rPr>
      <w:sz w:val="16"/>
      <w:szCs w:val="16"/>
    </w:rPr>
  </w:style>
  <w:style w:type="paragraph" w:styleId="CommentText">
    <w:name w:val="annotation text"/>
    <w:basedOn w:val="Normal"/>
    <w:link w:val="CommentTextChar"/>
    <w:uiPriority w:val="99"/>
    <w:semiHidden/>
    <w:unhideWhenUsed/>
    <w:rsid w:val="00623292"/>
    <w:rPr>
      <w:sz w:val="20"/>
    </w:rPr>
  </w:style>
  <w:style w:type="character" w:customStyle="1" w:styleId="CommentTextChar">
    <w:name w:val="Comment Text Char"/>
    <w:basedOn w:val="DefaultParagraphFont"/>
    <w:link w:val="CommentText"/>
    <w:uiPriority w:val="99"/>
    <w:semiHidden/>
    <w:rsid w:val="00623292"/>
  </w:style>
  <w:style w:type="paragraph" w:styleId="CommentSubject">
    <w:name w:val="annotation subject"/>
    <w:basedOn w:val="CommentText"/>
    <w:next w:val="CommentText"/>
    <w:link w:val="CommentSubjectChar"/>
    <w:uiPriority w:val="99"/>
    <w:semiHidden/>
    <w:unhideWhenUsed/>
    <w:rsid w:val="00623292"/>
    <w:rPr>
      <w:b/>
      <w:bCs/>
    </w:rPr>
  </w:style>
  <w:style w:type="character" w:customStyle="1" w:styleId="CommentSubjectChar">
    <w:name w:val="Comment Subject Char"/>
    <w:basedOn w:val="CommentTextChar"/>
    <w:link w:val="CommentSubject"/>
    <w:uiPriority w:val="99"/>
    <w:semiHidden/>
    <w:rsid w:val="00623292"/>
    <w:rPr>
      <w:b/>
      <w:bCs/>
    </w:rPr>
  </w:style>
  <w:style w:type="paragraph" w:styleId="ListParagraph">
    <w:name w:val="List Paragraph"/>
    <w:basedOn w:val="Normal"/>
    <w:uiPriority w:val="34"/>
    <w:qFormat/>
    <w:rsid w:val="0089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gov/Documents/executive_orders/eo_21-29.pdf" TargetMode="External"/><Relationship Id="rId3" Type="http://schemas.openxmlformats.org/officeDocument/2006/relationships/settings" Target="settings.xml"/><Relationship Id="rId7" Type="http://schemas.openxmlformats.org/officeDocument/2006/relationships/hyperlink" Target="http://scd.das.state.o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regon.gov/das/Procurement/Documents/ExecutiveOrder21-29_Contractor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lts\AthrBl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AthrBlnk</Template>
  <TotalTime>16</TotalTime>
  <Pages>7</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AthrBlnk.dot</vt:lpstr>
    </vt:vector>
  </TitlesOfParts>
  <Company>Oregon Dept of Justice</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AthrBlnk.dot</dc:title>
  <dc:subject>Blank doc with existing Matter Info Table data in Custom Document Properties</dc:subject>
  <dc:creator>Engle Cindy</dc:creator>
  <cp:keywords/>
  <dc:description>Used for creating reports, etc., through DOJ menu</dc:description>
  <cp:lastModifiedBy>Stephanie A Thompson</cp:lastModifiedBy>
  <cp:revision>3</cp:revision>
  <cp:lastPrinted>2016-07-08T19:11:00Z</cp:lastPrinted>
  <dcterms:created xsi:type="dcterms:W3CDTF">2022-01-23T02:53:00Z</dcterms:created>
  <dcterms:modified xsi:type="dcterms:W3CDTF">2022-01-23T03:09:00Z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ojCDPsUpdated">
    <vt:lpwstr>Y</vt:lpwstr>
  </property>
  <property fmtid="{D5CDD505-2E9C-101B-9397-08002B2CF9AE}" pid="3" name="dojRecipient">
    <vt:lpwstr>`</vt:lpwstr>
  </property>
  <property fmtid="{D5CDD505-2E9C-101B-9397-08002B2CF9AE}" pid="4" name="PhonbookID">
    <vt:lpwstr>114698</vt:lpwstr>
  </property>
  <property fmtid="{D5CDD505-2E9C-101B-9397-08002B2CF9AE}" pid="5" name="dojcdName">
    <vt:lpwstr>js6</vt:lpwstr>
  </property>
  <property fmtid="{D5CDD505-2E9C-101B-9397-08002B2CF9AE}" pid="6" name="dojAuthor">
    <vt:lpwstr>js6</vt:lpwstr>
  </property>
  <property fmtid="{D5CDD505-2E9C-101B-9397-08002B2CF9AE}" pid="7" name="dojDivCode">
    <vt:lpwstr>TR</vt:lpwstr>
  </property>
  <property fmtid="{D5CDD505-2E9C-101B-9397-08002B2CF9AE}" pid="8" name="dojSecCode">
    <vt:lpwstr>CLS</vt:lpwstr>
  </property>
  <property fmtid="{D5CDD505-2E9C-101B-9397-08002B2CF9AE}" pid="9" name="dojFName">
    <vt:lpwstr>Jessica</vt:lpwstr>
  </property>
  <property fmtid="{D5CDD505-2E9C-101B-9397-08002B2CF9AE}" pid="10" name="dojLName">
    <vt:lpwstr>Spooner</vt:lpwstr>
  </property>
  <property fmtid="{D5CDD505-2E9C-101B-9397-08002B2CF9AE}" pid="11" name="dojMI">
    <vt:lpwstr>`</vt:lpwstr>
  </property>
  <property fmtid="{D5CDD505-2E9C-101B-9397-08002B2CF9AE}" pid="12" name="dojNamePrefix">
    <vt:lpwstr>Ms.</vt:lpwstr>
  </property>
  <property fmtid="{D5CDD505-2E9C-101B-9397-08002B2CF9AE}" pid="13" name="dojNameSuffix">
    <vt:lpwstr>`</vt:lpwstr>
  </property>
  <property fmtid="{D5CDD505-2E9C-101B-9397-08002B2CF9AE}" pid="14" name="dojInitials">
    <vt:lpwstr>js</vt:lpwstr>
  </property>
  <property fmtid="{D5CDD505-2E9C-101B-9397-08002B2CF9AE}" pid="15" name="dojFMLSName">
    <vt:lpwstr>Jessica Spooner</vt:lpwstr>
  </property>
  <property fmtid="{D5CDD505-2E9C-101B-9397-08002B2CF9AE}" pid="16" name="dojTitle">
    <vt:lpwstr>Assistant Attorney General</vt:lpwstr>
  </property>
  <property fmtid="{D5CDD505-2E9C-101B-9397-08002B2CF9AE}" pid="17" name="dojOSB">
    <vt:lpwstr>105919</vt:lpwstr>
  </property>
  <property fmtid="{D5CDD505-2E9C-101B-9397-08002B2CF9AE}" pid="18" name="dojExt">
    <vt:lpwstr>`</vt:lpwstr>
  </property>
  <property fmtid="{D5CDD505-2E9C-101B-9397-08002B2CF9AE}" pid="19" name="dojGender">
    <vt:lpwstr>F</vt:lpwstr>
  </property>
  <property fmtid="{D5CDD505-2E9C-101B-9397-08002B2CF9AE}" pid="20" name="dojNetworkUser">
    <vt:lpwstr>`</vt:lpwstr>
  </property>
  <property fmtid="{D5CDD505-2E9C-101B-9397-08002B2CF9AE}" pid="21" name="dojSortName">
    <vt:lpwstr>Spooner, Jessica </vt:lpwstr>
  </property>
  <property fmtid="{D5CDD505-2E9C-101B-9397-08002B2CF9AE}" pid="22" name="dojDivision">
    <vt:lpwstr>Trial</vt:lpwstr>
  </property>
  <property fmtid="{D5CDD505-2E9C-101B-9397-08002B2CF9AE}" pid="23" name="dojSection">
    <vt:lpwstr>Civil Litigation</vt:lpwstr>
  </property>
  <property fmtid="{D5CDD505-2E9C-101B-9397-08002B2CF9AE}" pid="24" name="dojBuilding">
    <vt:lpwstr>Commerce</vt:lpwstr>
  </property>
  <property fmtid="{D5CDD505-2E9C-101B-9397-08002B2CF9AE}" pid="25" name="dojStreet">
    <vt:lpwstr>1162 Court Street NE</vt:lpwstr>
  </property>
  <property fmtid="{D5CDD505-2E9C-101B-9397-08002B2CF9AE}" pid="26" name="dojCity">
    <vt:lpwstr>Salem</vt:lpwstr>
  </property>
  <property fmtid="{D5CDD505-2E9C-101B-9397-08002B2CF9AE}" pid="27" name="dojState">
    <vt:lpwstr>OR</vt:lpwstr>
  </property>
  <property fmtid="{D5CDD505-2E9C-101B-9397-08002B2CF9AE}" pid="28" name="dojZip">
    <vt:lpwstr>97301-4096</vt:lpwstr>
  </property>
  <property fmtid="{D5CDD505-2E9C-101B-9397-08002B2CF9AE}" pid="29" name="dojTTYPhone">
    <vt:lpwstr>(800) 735-2900</vt:lpwstr>
  </property>
  <property fmtid="{D5CDD505-2E9C-101B-9397-08002B2CF9AE}" pid="30" name="dojPhone">
    <vt:lpwstr>(503) 947-4700</vt:lpwstr>
  </property>
  <property fmtid="{D5CDD505-2E9C-101B-9397-08002B2CF9AE}" pid="31" name="dojFax">
    <vt:lpwstr>(503) 947-4791</vt:lpwstr>
  </property>
  <property fmtid="{D5CDD505-2E9C-101B-9397-08002B2CF9AE}" pid="32" name="dojnetName">
    <vt:lpwstr>`</vt:lpwstr>
  </property>
  <property fmtid="{D5CDD505-2E9C-101B-9397-08002B2CF9AE}" pid="33" name="dojnetGroup">
    <vt:lpwstr>`</vt:lpwstr>
  </property>
  <property fmtid="{D5CDD505-2E9C-101B-9397-08002B2CF9AE}" pid="34" name="dojnetOrg">
    <vt:lpwstr>`</vt:lpwstr>
  </property>
  <property fmtid="{D5CDD505-2E9C-101B-9397-08002B2CF9AE}" pid="35" name="netInitialsGroupOrg">
    <vt:lpwstr>`</vt:lpwstr>
  </property>
  <property fmtid="{D5CDD505-2E9C-101B-9397-08002B2CF9AE}" pid="36" name="netNameGroupOrg">
    <vt:lpwstr>`</vt:lpwstr>
  </property>
  <property fmtid="{D5CDD505-2E9C-101B-9397-08002B2CF9AE}" pid="37" name="dojstateEmail">
    <vt:lpwstr>Jessica.Spooner@doj.state.or.us</vt:lpwstr>
  </property>
  <property fmtid="{D5CDD505-2E9C-101B-9397-08002B2CF9AE}" pid="38" name="dojAGName">
    <vt:lpwstr>Ellen F. Rosenblum</vt:lpwstr>
  </property>
  <property fmtid="{D5CDD505-2E9C-101B-9397-08002B2CF9AE}" pid="39" name="dojAGOSB">
    <vt:lpwstr>753239</vt:lpwstr>
  </property>
  <property fmtid="{D5CDD505-2E9C-101B-9397-08002B2CF9AE}" pid="40" name="dojDeputyAGName">
    <vt:lpwstr>Frederick M. Boss</vt:lpwstr>
  </property>
  <property fmtid="{D5CDD505-2E9C-101B-9397-08002B2CF9AE}" pid="41" name="dojDeputyAGOSB">
    <vt:lpwstr>911424</vt:lpwstr>
  </property>
  <property fmtid="{D5CDD505-2E9C-101B-9397-08002B2CF9AE}" pid="42" name="dojOrigTypist">
    <vt:lpwstr>CRE</vt:lpwstr>
  </property>
  <property fmtid="{D5CDD505-2E9C-101B-9397-08002B2CF9AE}" pid="43" name="dojOrigNickname">
    <vt:lpwstr>cre</vt:lpwstr>
  </property>
  <property fmtid="{D5CDD505-2E9C-101B-9397-08002B2CF9AE}" pid="44" name="dojOrigGroup">
    <vt:lpwstr>TR</vt:lpwstr>
  </property>
  <property fmtid="{D5CDD505-2E9C-101B-9397-08002B2CF9AE}" pid="45" name="dojOrigOrg">
    <vt:lpwstr>`</vt:lpwstr>
  </property>
  <property fmtid="{D5CDD505-2E9C-101B-9397-08002B2CF9AE}" pid="46" name="dojOrigSharkMail">
    <vt:lpwstr>cre</vt:lpwstr>
  </property>
  <property fmtid="{D5CDD505-2E9C-101B-9397-08002B2CF9AE}" pid="47" name="mmUseMatter">
    <vt:lpwstr>F</vt:lpwstr>
  </property>
  <property fmtid="{D5CDD505-2E9C-101B-9397-08002B2CF9AE}" pid="48" name="DMFooterFilename">
    <vt:lpwstr>7497175-v1</vt:lpwstr>
  </property>
</Properties>
</file>