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19183" w14:textId="6C54E191" w:rsidR="0085657C" w:rsidRDefault="000E7C6D" w:rsidP="0085657C">
      <w:pPr>
        <w:rPr>
          <w:rFonts w:ascii="Calibri" w:eastAsia="Times New Roman" w:hAnsi="Calibri" w:cs="Calibri"/>
          <w:color w:val="000000"/>
          <w:sz w:val="24"/>
          <w:szCs w:val="24"/>
        </w:rPr>
      </w:pPr>
      <w:r w:rsidRPr="00210717">
        <w:rPr>
          <w:rFonts w:ascii="Calibri" w:eastAsia="Times New Roman" w:hAnsi="Calibri" w:cs="Calibri"/>
          <w:color w:val="000000"/>
          <w:sz w:val="24"/>
          <w:szCs w:val="24"/>
        </w:rPr>
        <w:t xml:space="preserve">CVSSD </w:t>
      </w:r>
      <w:r w:rsidR="007A3AED">
        <w:rPr>
          <w:rFonts w:ascii="Calibri" w:eastAsia="Times New Roman" w:hAnsi="Calibri" w:cs="Calibri"/>
          <w:color w:val="000000"/>
          <w:sz w:val="24"/>
          <w:szCs w:val="24"/>
        </w:rPr>
        <w:t>F</w:t>
      </w:r>
      <w:r w:rsidR="00462C98" w:rsidRPr="00210717">
        <w:rPr>
          <w:rFonts w:ascii="Calibri" w:eastAsia="Times New Roman" w:hAnsi="Calibri" w:cs="Calibri"/>
          <w:color w:val="000000"/>
          <w:sz w:val="24"/>
          <w:szCs w:val="24"/>
        </w:rPr>
        <w:t xml:space="preserve">und </w:t>
      </w:r>
      <w:r w:rsidR="007A3AED">
        <w:rPr>
          <w:rFonts w:ascii="Calibri" w:eastAsia="Times New Roman" w:hAnsi="Calibri" w:cs="Calibri"/>
          <w:color w:val="000000"/>
          <w:sz w:val="24"/>
          <w:szCs w:val="24"/>
        </w:rPr>
        <w:t>C</w:t>
      </w:r>
      <w:r w:rsidR="00462C98" w:rsidRPr="00210717">
        <w:rPr>
          <w:rFonts w:ascii="Calibri" w:eastAsia="Times New Roman" w:hAnsi="Calibri" w:cs="Calibri"/>
          <w:color w:val="000000"/>
          <w:sz w:val="24"/>
          <w:szCs w:val="24"/>
        </w:rPr>
        <w:t xml:space="preserve">oordinators </w:t>
      </w:r>
      <w:r w:rsidRPr="00210717">
        <w:rPr>
          <w:rFonts w:ascii="Calibri" w:eastAsia="Times New Roman" w:hAnsi="Calibri" w:cs="Calibri"/>
          <w:color w:val="000000"/>
          <w:sz w:val="24"/>
          <w:szCs w:val="24"/>
        </w:rPr>
        <w:t>conduct</w:t>
      </w:r>
      <w:r w:rsidR="00462C98" w:rsidRPr="00210717">
        <w:rPr>
          <w:rFonts w:ascii="Calibri" w:eastAsia="Times New Roman" w:hAnsi="Calibri" w:cs="Calibri"/>
          <w:color w:val="000000"/>
          <w:sz w:val="24"/>
          <w:szCs w:val="24"/>
        </w:rPr>
        <w:t xml:space="preserve"> </w:t>
      </w:r>
      <w:r w:rsidRPr="00210717">
        <w:rPr>
          <w:rFonts w:ascii="Calibri" w:eastAsia="Times New Roman" w:hAnsi="Calibri" w:cs="Calibri"/>
          <w:color w:val="000000"/>
          <w:sz w:val="24"/>
          <w:szCs w:val="24"/>
        </w:rPr>
        <w:t>in-person site visit</w:t>
      </w:r>
      <w:r w:rsidR="00C40218">
        <w:rPr>
          <w:rFonts w:ascii="Calibri" w:eastAsia="Times New Roman" w:hAnsi="Calibri" w:cs="Calibri"/>
          <w:color w:val="000000"/>
          <w:sz w:val="24"/>
          <w:szCs w:val="24"/>
        </w:rPr>
        <w:t>s</w:t>
      </w:r>
      <w:r w:rsidRPr="00210717">
        <w:rPr>
          <w:rFonts w:ascii="Calibri" w:eastAsia="Times New Roman" w:hAnsi="Calibri" w:cs="Calibri"/>
          <w:color w:val="000000"/>
          <w:sz w:val="24"/>
          <w:szCs w:val="24"/>
        </w:rPr>
        <w:t xml:space="preserve"> as a part of </w:t>
      </w:r>
      <w:r w:rsidR="00462C98" w:rsidRPr="00210717">
        <w:rPr>
          <w:rFonts w:ascii="Calibri" w:eastAsia="Times New Roman" w:hAnsi="Calibri" w:cs="Calibri"/>
          <w:color w:val="000000"/>
          <w:sz w:val="24"/>
          <w:szCs w:val="24"/>
        </w:rPr>
        <w:t>CVSSD’s</w:t>
      </w:r>
      <w:r w:rsidRPr="00210717">
        <w:rPr>
          <w:rFonts w:ascii="Calibri" w:eastAsia="Times New Roman" w:hAnsi="Calibri" w:cs="Calibri"/>
          <w:color w:val="000000"/>
          <w:sz w:val="24"/>
          <w:szCs w:val="24"/>
        </w:rPr>
        <w:t xml:space="preserve"> monitoring process. The in-person site visit is an opportunity for</w:t>
      </w:r>
      <w:r w:rsidR="00462C98" w:rsidRPr="00210717">
        <w:rPr>
          <w:rFonts w:ascii="Calibri" w:eastAsia="Times New Roman" w:hAnsi="Calibri" w:cs="Calibri"/>
          <w:color w:val="000000"/>
          <w:sz w:val="24"/>
          <w:szCs w:val="24"/>
        </w:rPr>
        <w:t xml:space="preserve"> </w:t>
      </w:r>
      <w:r w:rsidR="00C40218">
        <w:rPr>
          <w:rFonts w:ascii="Calibri" w:eastAsia="Times New Roman" w:hAnsi="Calibri" w:cs="Calibri"/>
          <w:color w:val="000000"/>
          <w:sz w:val="24"/>
          <w:szCs w:val="24"/>
        </w:rPr>
        <w:t>F</w:t>
      </w:r>
      <w:r w:rsidR="00462C98" w:rsidRPr="00210717">
        <w:rPr>
          <w:rFonts w:ascii="Calibri" w:eastAsia="Times New Roman" w:hAnsi="Calibri" w:cs="Calibri"/>
          <w:color w:val="000000"/>
          <w:sz w:val="24"/>
          <w:szCs w:val="24"/>
        </w:rPr>
        <w:t xml:space="preserve">und </w:t>
      </w:r>
      <w:r w:rsidR="00C40218">
        <w:rPr>
          <w:rFonts w:ascii="Calibri" w:eastAsia="Times New Roman" w:hAnsi="Calibri" w:cs="Calibri"/>
          <w:color w:val="000000"/>
          <w:sz w:val="24"/>
          <w:szCs w:val="24"/>
        </w:rPr>
        <w:t>C</w:t>
      </w:r>
      <w:r w:rsidR="00462C98" w:rsidRPr="00210717">
        <w:rPr>
          <w:rFonts w:ascii="Calibri" w:eastAsia="Times New Roman" w:hAnsi="Calibri" w:cs="Calibri"/>
          <w:color w:val="000000"/>
          <w:sz w:val="24"/>
          <w:szCs w:val="24"/>
        </w:rPr>
        <w:t>oordinators</w:t>
      </w:r>
      <w:r w:rsidRPr="00210717">
        <w:rPr>
          <w:rFonts w:ascii="Calibri" w:eastAsia="Times New Roman" w:hAnsi="Calibri" w:cs="Calibri"/>
          <w:color w:val="000000"/>
          <w:sz w:val="24"/>
          <w:szCs w:val="24"/>
        </w:rPr>
        <w:t xml:space="preserve"> to learn about </w:t>
      </w:r>
      <w:r w:rsidR="00462C98" w:rsidRPr="00210717">
        <w:rPr>
          <w:rFonts w:ascii="Calibri" w:eastAsia="Times New Roman" w:hAnsi="Calibri" w:cs="Calibri"/>
          <w:color w:val="000000"/>
          <w:sz w:val="24"/>
          <w:szCs w:val="24"/>
        </w:rPr>
        <w:t>CVSSD funded</w:t>
      </w:r>
      <w:r w:rsidRPr="00210717">
        <w:rPr>
          <w:rFonts w:ascii="Calibri" w:eastAsia="Times New Roman" w:hAnsi="Calibri" w:cs="Calibri"/>
          <w:color w:val="000000"/>
          <w:sz w:val="24"/>
          <w:szCs w:val="24"/>
        </w:rPr>
        <w:t xml:space="preserve"> programs and services. </w:t>
      </w:r>
      <w:r w:rsidR="00105D68">
        <w:rPr>
          <w:rFonts w:ascii="Calibri" w:eastAsia="Times New Roman" w:hAnsi="Calibri" w:cs="Calibri"/>
          <w:color w:val="000000"/>
          <w:sz w:val="24"/>
          <w:szCs w:val="24"/>
        </w:rPr>
        <w:t xml:space="preserve">CVSSD uses this form </w:t>
      </w:r>
      <w:r w:rsidR="00F450D2">
        <w:rPr>
          <w:rFonts w:ascii="Calibri" w:eastAsia="Times New Roman" w:hAnsi="Calibri" w:cs="Calibri"/>
          <w:color w:val="000000"/>
          <w:sz w:val="24"/>
          <w:szCs w:val="24"/>
        </w:rPr>
        <w:t xml:space="preserve">as a guide for discussion during the in-person site visit. </w:t>
      </w:r>
      <w:r w:rsidR="0010159B">
        <w:rPr>
          <w:rFonts w:ascii="Calibri" w:eastAsia="Times New Roman" w:hAnsi="Calibri" w:cs="Calibri"/>
          <w:color w:val="000000"/>
          <w:sz w:val="24"/>
          <w:szCs w:val="24"/>
        </w:rPr>
        <w:t xml:space="preserve">You are </w:t>
      </w:r>
      <w:r w:rsidR="007E3703">
        <w:rPr>
          <w:rFonts w:ascii="Calibri" w:eastAsia="Times New Roman" w:hAnsi="Calibri" w:cs="Calibri"/>
          <w:color w:val="000000"/>
          <w:sz w:val="24"/>
          <w:szCs w:val="24"/>
        </w:rPr>
        <w:t xml:space="preserve">also </w:t>
      </w:r>
      <w:r w:rsidR="0010159B">
        <w:rPr>
          <w:rFonts w:ascii="Calibri" w:eastAsia="Times New Roman" w:hAnsi="Calibri" w:cs="Calibri"/>
          <w:color w:val="000000"/>
          <w:sz w:val="24"/>
          <w:szCs w:val="24"/>
        </w:rPr>
        <w:t xml:space="preserve">welcome to use this form to prepare for a CVSSD </w:t>
      </w:r>
      <w:r w:rsidR="007E3703">
        <w:rPr>
          <w:rFonts w:ascii="Calibri" w:eastAsia="Times New Roman" w:hAnsi="Calibri" w:cs="Calibri"/>
          <w:color w:val="000000"/>
          <w:sz w:val="24"/>
          <w:szCs w:val="24"/>
        </w:rPr>
        <w:t xml:space="preserve">in-person site visit. </w:t>
      </w:r>
    </w:p>
    <w:tbl>
      <w:tblPr>
        <w:tblStyle w:val="TableGrid"/>
        <w:tblW w:w="0" w:type="auto"/>
        <w:tblLook w:val="04A0" w:firstRow="1" w:lastRow="0" w:firstColumn="1" w:lastColumn="0" w:noHBand="0" w:noVBand="1"/>
      </w:tblPr>
      <w:tblGrid>
        <w:gridCol w:w="9350"/>
      </w:tblGrid>
      <w:tr w:rsidR="00A13439" w14:paraId="14493634" w14:textId="77777777" w:rsidTr="00A13439">
        <w:tc>
          <w:tcPr>
            <w:tcW w:w="12950" w:type="dxa"/>
          </w:tcPr>
          <w:p w14:paraId="2E628306" w14:textId="03F22404" w:rsidR="00A13439" w:rsidRDefault="00A13439" w:rsidP="0085657C">
            <w:pPr>
              <w:rPr>
                <w:rFonts w:ascii="Calibri" w:eastAsia="Times New Roman" w:hAnsi="Calibri" w:cs="Calibri"/>
                <w:color w:val="000000"/>
                <w:sz w:val="24"/>
                <w:szCs w:val="24"/>
              </w:rPr>
            </w:pPr>
            <w:r>
              <w:rPr>
                <w:rFonts w:ascii="Calibri" w:eastAsia="Times New Roman" w:hAnsi="Calibri" w:cs="Calibri"/>
                <w:color w:val="000000"/>
                <w:sz w:val="24"/>
                <w:szCs w:val="24"/>
              </w:rPr>
              <w:t>Subrecipient</w:t>
            </w:r>
            <w:r w:rsidR="007E3703">
              <w:rPr>
                <w:rFonts w:ascii="Calibri" w:eastAsia="Times New Roman" w:hAnsi="Calibri" w:cs="Calibri"/>
                <w:color w:val="000000"/>
                <w:sz w:val="24"/>
                <w:szCs w:val="24"/>
              </w:rPr>
              <w:t xml:space="preserve"> name</w:t>
            </w:r>
            <w:r w:rsidR="002D5C3E">
              <w:rPr>
                <w:rFonts w:ascii="Calibri" w:eastAsia="Times New Roman" w:hAnsi="Calibri" w:cs="Calibri"/>
                <w:color w:val="000000"/>
                <w:sz w:val="24"/>
                <w:szCs w:val="24"/>
              </w:rPr>
              <w:t xml:space="preserve">: </w:t>
            </w:r>
            <w:r w:rsidR="002D5C3E">
              <w:rPr>
                <w:rFonts w:ascii="Calibri" w:eastAsia="Times New Roman" w:hAnsi="Calibri" w:cs="Calibri"/>
                <w:color w:val="000000"/>
                <w:sz w:val="24"/>
                <w:szCs w:val="24"/>
              </w:rPr>
              <w:fldChar w:fldCharType="begin">
                <w:ffData>
                  <w:name w:val="Text3"/>
                  <w:enabled/>
                  <w:calcOnExit w:val="0"/>
                  <w:textInput/>
                </w:ffData>
              </w:fldChar>
            </w:r>
            <w:bookmarkStart w:id="0" w:name="Text3"/>
            <w:r w:rsidR="002D5C3E">
              <w:rPr>
                <w:rFonts w:ascii="Calibri" w:eastAsia="Times New Roman" w:hAnsi="Calibri" w:cs="Calibri"/>
                <w:color w:val="000000"/>
                <w:sz w:val="24"/>
                <w:szCs w:val="24"/>
              </w:rPr>
              <w:instrText xml:space="preserve"> FORMTEXT </w:instrText>
            </w:r>
            <w:r w:rsidR="002D5C3E">
              <w:rPr>
                <w:rFonts w:ascii="Calibri" w:eastAsia="Times New Roman" w:hAnsi="Calibri" w:cs="Calibri"/>
                <w:color w:val="000000"/>
                <w:sz w:val="24"/>
                <w:szCs w:val="24"/>
              </w:rPr>
            </w:r>
            <w:r w:rsidR="002D5C3E">
              <w:rPr>
                <w:rFonts w:ascii="Calibri" w:eastAsia="Times New Roman" w:hAnsi="Calibri" w:cs="Calibri"/>
                <w:color w:val="000000"/>
                <w:sz w:val="24"/>
                <w:szCs w:val="24"/>
              </w:rPr>
              <w:fldChar w:fldCharType="separate"/>
            </w:r>
            <w:r w:rsidR="002D5C3E">
              <w:rPr>
                <w:rFonts w:ascii="Calibri" w:eastAsia="Times New Roman" w:hAnsi="Calibri" w:cs="Calibri"/>
                <w:noProof/>
                <w:color w:val="000000"/>
                <w:sz w:val="24"/>
                <w:szCs w:val="24"/>
              </w:rPr>
              <w:t> </w:t>
            </w:r>
            <w:r w:rsidR="002D5C3E">
              <w:rPr>
                <w:rFonts w:ascii="Calibri" w:eastAsia="Times New Roman" w:hAnsi="Calibri" w:cs="Calibri"/>
                <w:noProof/>
                <w:color w:val="000000"/>
                <w:sz w:val="24"/>
                <w:szCs w:val="24"/>
              </w:rPr>
              <w:t> </w:t>
            </w:r>
            <w:r w:rsidR="002D5C3E">
              <w:rPr>
                <w:rFonts w:ascii="Calibri" w:eastAsia="Times New Roman" w:hAnsi="Calibri" w:cs="Calibri"/>
                <w:noProof/>
                <w:color w:val="000000"/>
                <w:sz w:val="24"/>
                <w:szCs w:val="24"/>
              </w:rPr>
              <w:t> </w:t>
            </w:r>
            <w:r w:rsidR="002D5C3E">
              <w:rPr>
                <w:rFonts w:ascii="Calibri" w:eastAsia="Times New Roman" w:hAnsi="Calibri" w:cs="Calibri"/>
                <w:noProof/>
                <w:color w:val="000000"/>
                <w:sz w:val="24"/>
                <w:szCs w:val="24"/>
              </w:rPr>
              <w:t> </w:t>
            </w:r>
            <w:r w:rsidR="002D5C3E">
              <w:rPr>
                <w:rFonts w:ascii="Calibri" w:eastAsia="Times New Roman" w:hAnsi="Calibri" w:cs="Calibri"/>
                <w:noProof/>
                <w:color w:val="000000"/>
                <w:sz w:val="24"/>
                <w:szCs w:val="24"/>
              </w:rPr>
              <w:t> </w:t>
            </w:r>
            <w:r w:rsidR="002D5C3E">
              <w:rPr>
                <w:rFonts w:ascii="Calibri" w:eastAsia="Times New Roman" w:hAnsi="Calibri" w:cs="Calibri"/>
                <w:color w:val="000000"/>
                <w:sz w:val="24"/>
                <w:szCs w:val="24"/>
              </w:rPr>
              <w:fldChar w:fldCharType="end"/>
            </w:r>
            <w:bookmarkEnd w:id="0"/>
          </w:p>
        </w:tc>
      </w:tr>
    </w:tbl>
    <w:p w14:paraId="5A3DC9D2" w14:textId="77777777" w:rsidR="00A13439" w:rsidRPr="00210717" w:rsidRDefault="00A13439" w:rsidP="0085657C">
      <w:pPr>
        <w:rPr>
          <w:rFonts w:ascii="Calibri" w:eastAsia="Times New Roman" w:hAnsi="Calibri" w:cs="Calibri"/>
          <w:color w:val="000000"/>
          <w:sz w:val="24"/>
          <w:szCs w:val="24"/>
        </w:rPr>
      </w:pPr>
    </w:p>
    <w:tbl>
      <w:tblPr>
        <w:tblStyle w:val="TableGrid"/>
        <w:tblW w:w="9355" w:type="dxa"/>
        <w:tblLayout w:type="fixed"/>
        <w:tblLook w:val="04A0" w:firstRow="1" w:lastRow="0" w:firstColumn="1" w:lastColumn="0" w:noHBand="0" w:noVBand="1"/>
      </w:tblPr>
      <w:tblGrid>
        <w:gridCol w:w="2245"/>
        <w:gridCol w:w="7110"/>
      </w:tblGrid>
      <w:tr w:rsidR="002D5C3E" w14:paraId="1BE6406D" w14:textId="0E223FEF" w:rsidTr="009245A1">
        <w:trPr>
          <w:trHeight w:val="422"/>
        </w:trPr>
        <w:tc>
          <w:tcPr>
            <w:tcW w:w="9355" w:type="dxa"/>
            <w:gridSpan w:val="2"/>
            <w:shd w:val="clear" w:color="auto" w:fill="A5C9EB" w:themeFill="text2" w:themeFillTint="40"/>
          </w:tcPr>
          <w:p w14:paraId="08EC8E18" w14:textId="34DB342D" w:rsidR="002D5C3E" w:rsidRPr="00CF34BF" w:rsidRDefault="002D5C3E" w:rsidP="009245A1">
            <w:pPr>
              <w:jc w:val="both"/>
              <w:rPr>
                <w:rFonts w:ascii="Calibri" w:eastAsia="Times New Roman" w:hAnsi="Calibri" w:cs="Calibri"/>
                <w:b/>
                <w:bCs/>
                <w:color w:val="000000"/>
                <w:sz w:val="24"/>
                <w:szCs w:val="24"/>
              </w:rPr>
            </w:pPr>
            <w:r w:rsidRPr="004606F1">
              <w:rPr>
                <w:rFonts w:ascii="Calibri" w:eastAsia="Times New Roman" w:hAnsi="Calibri" w:cs="Calibri"/>
                <w:b/>
                <w:bCs/>
                <w:color w:val="000000"/>
                <w:sz w:val="24"/>
                <w:szCs w:val="24"/>
              </w:rPr>
              <w:t>Community partnerships</w:t>
            </w:r>
          </w:p>
        </w:tc>
      </w:tr>
      <w:tr w:rsidR="00C07E65" w14:paraId="0B92C445" w14:textId="77777777" w:rsidTr="003079D3">
        <w:trPr>
          <w:trHeight w:val="2501"/>
        </w:trPr>
        <w:tc>
          <w:tcPr>
            <w:tcW w:w="9355" w:type="dxa"/>
            <w:gridSpan w:val="2"/>
            <w:shd w:val="clear" w:color="auto" w:fill="FFFFFF" w:themeFill="background1"/>
          </w:tcPr>
          <w:p w14:paraId="7A897B10" w14:textId="5C9541AA" w:rsidR="00C07E65" w:rsidRPr="00185C70" w:rsidRDefault="00A733FB" w:rsidP="004606F1">
            <w:pPr>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Prior to the visit, </w:t>
            </w:r>
            <w:r w:rsidR="007E3703">
              <w:rPr>
                <w:rFonts w:ascii="Calibri" w:eastAsia="Times New Roman" w:hAnsi="Calibri" w:cs="Calibri"/>
                <w:color w:val="000000"/>
                <w:sz w:val="24"/>
                <w:szCs w:val="24"/>
              </w:rPr>
              <w:t xml:space="preserve">the CVSSD Fund Coordinator may </w:t>
            </w:r>
            <w:r>
              <w:rPr>
                <w:rFonts w:ascii="Calibri" w:eastAsia="Times New Roman" w:hAnsi="Calibri" w:cs="Calibri"/>
                <w:color w:val="000000"/>
                <w:sz w:val="24"/>
                <w:szCs w:val="24"/>
              </w:rPr>
              <w:t>review existing d</w:t>
            </w:r>
            <w:r w:rsidR="00C07E65" w:rsidRPr="00185C70">
              <w:rPr>
                <w:rFonts w:ascii="Calibri" w:eastAsia="Times New Roman" w:hAnsi="Calibri" w:cs="Calibri"/>
                <w:color w:val="000000"/>
                <w:sz w:val="24"/>
                <w:szCs w:val="24"/>
              </w:rPr>
              <w:t>ocumentation</w:t>
            </w:r>
            <w:r w:rsidR="00710234">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such as</w:t>
            </w:r>
            <w:r w:rsidR="00710234">
              <w:rPr>
                <w:rFonts w:ascii="Calibri" w:eastAsia="Times New Roman" w:hAnsi="Calibri" w:cs="Calibri"/>
                <w:color w:val="000000"/>
                <w:sz w:val="24"/>
                <w:szCs w:val="24"/>
              </w:rPr>
              <w:t>:</w:t>
            </w:r>
          </w:p>
          <w:p w14:paraId="5DAF0F4B" w14:textId="77777777" w:rsidR="00C07E65" w:rsidRPr="00185C70" w:rsidRDefault="00C07E65" w:rsidP="00C07E65">
            <w:pPr>
              <w:pStyle w:val="ListParagraph"/>
              <w:numPr>
                <w:ilvl w:val="0"/>
                <w:numId w:val="10"/>
              </w:numPr>
              <w:jc w:val="both"/>
              <w:rPr>
                <w:rFonts w:ascii="Calibri" w:eastAsia="Times New Roman" w:hAnsi="Calibri" w:cs="Calibri"/>
                <w:color w:val="000000"/>
                <w:sz w:val="24"/>
                <w:szCs w:val="24"/>
              </w:rPr>
            </w:pPr>
            <w:r w:rsidRPr="00185C70">
              <w:rPr>
                <w:rFonts w:ascii="Calibri" w:eastAsia="Times New Roman" w:hAnsi="Calibri" w:cs="Calibri"/>
                <w:color w:val="000000"/>
                <w:sz w:val="24"/>
                <w:szCs w:val="24"/>
              </w:rPr>
              <w:t>Memoranda of Understanding</w:t>
            </w:r>
          </w:p>
          <w:p w14:paraId="6CA4A56C" w14:textId="77777777" w:rsidR="00C07E65" w:rsidRPr="00185C70" w:rsidRDefault="0060657B" w:rsidP="00C07E65">
            <w:pPr>
              <w:pStyle w:val="ListParagraph"/>
              <w:numPr>
                <w:ilvl w:val="0"/>
                <w:numId w:val="10"/>
              </w:numPr>
              <w:jc w:val="both"/>
              <w:rPr>
                <w:rFonts w:ascii="Calibri" w:eastAsia="Times New Roman" w:hAnsi="Calibri" w:cs="Calibri"/>
                <w:color w:val="000000"/>
                <w:sz w:val="24"/>
                <w:szCs w:val="24"/>
              </w:rPr>
            </w:pPr>
            <w:r w:rsidRPr="00185C70">
              <w:rPr>
                <w:rFonts w:ascii="Calibri" w:eastAsia="Times New Roman" w:hAnsi="Calibri" w:cs="Calibri"/>
                <w:color w:val="000000"/>
                <w:sz w:val="24"/>
                <w:szCs w:val="24"/>
              </w:rPr>
              <w:t>Plans for meaningful community engagement</w:t>
            </w:r>
          </w:p>
          <w:p w14:paraId="55477006" w14:textId="5FCD73B0" w:rsidR="009245A1" w:rsidRDefault="0060657B" w:rsidP="00092D19">
            <w:pPr>
              <w:pStyle w:val="ListParagraph"/>
              <w:numPr>
                <w:ilvl w:val="0"/>
                <w:numId w:val="10"/>
              </w:numPr>
              <w:jc w:val="both"/>
              <w:rPr>
                <w:rFonts w:ascii="Calibri" w:eastAsia="Times New Roman" w:hAnsi="Calibri" w:cs="Calibri"/>
                <w:b/>
                <w:bCs/>
                <w:color w:val="000000"/>
                <w:sz w:val="24"/>
                <w:szCs w:val="24"/>
              </w:rPr>
            </w:pPr>
            <w:r w:rsidRPr="009245A1">
              <w:rPr>
                <w:rFonts w:ascii="Calibri" w:eastAsia="Times New Roman" w:hAnsi="Calibri" w:cs="Calibri"/>
                <w:color w:val="000000"/>
                <w:sz w:val="24"/>
                <w:szCs w:val="24"/>
              </w:rPr>
              <w:t>Program outreach materials</w:t>
            </w:r>
            <w:r w:rsidRPr="009245A1">
              <w:rPr>
                <w:rFonts w:ascii="Calibri" w:eastAsia="Times New Roman" w:hAnsi="Calibri" w:cs="Calibri"/>
                <w:b/>
                <w:bCs/>
                <w:color w:val="000000"/>
                <w:sz w:val="24"/>
                <w:szCs w:val="24"/>
              </w:rPr>
              <w:t xml:space="preserve"> </w:t>
            </w:r>
          </w:p>
          <w:p w14:paraId="7EBB0700" w14:textId="3C444304" w:rsidR="00A733FB" w:rsidRPr="00A733FB" w:rsidRDefault="00A733FB" w:rsidP="003079D3">
            <w:pPr>
              <w:pStyle w:val="ListParagraph"/>
              <w:numPr>
                <w:ilvl w:val="0"/>
                <w:numId w:val="10"/>
              </w:numPr>
              <w:contextualSpacing w:val="0"/>
              <w:jc w:val="both"/>
              <w:rPr>
                <w:rFonts w:ascii="Calibri" w:eastAsia="Times New Roman" w:hAnsi="Calibri" w:cs="Calibri"/>
                <w:color w:val="000000"/>
                <w:sz w:val="24"/>
                <w:szCs w:val="24"/>
              </w:rPr>
            </w:pPr>
            <w:r w:rsidRPr="00A733FB">
              <w:rPr>
                <w:rFonts w:ascii="Calibri" w:eastAsia="Times New Roman" w:hAnsi="Calibri" w:cs="Calibri"/>
                <w:color w:val="000000"/>
                <w:sz w:val="24"/>
                <w:szCs w:val="24"/>
              </w:rPr>
              <w:t>Responses to application and progress report questions</w:t>
            </w:r>
          </w:p>
          <w:p w14:paraId="4C953087" w14:textId="0890BF11" w:rsidR="009245A1" w:rsidRPr="009245A1" w:rsidRDefault="009245A1" w:rsidP="00A733FB">
            <w:pPr>
              <w:spacing w:before="240"/>
              <w:jc w:val="both"/>
              <w:rPr>
                <w:rFonts w:ascii="Calibri" w:eastAsia="Times New Roman" w:hAnsi="Calibri" w:cs="Calibri"/>
                <w:color w:val="000000"/>
                <w:sz w:val="24"/>
                <w:szCs w:val="24"/>
              </w:rPr>
            </w:pPr>
            <w:r>
              <w:rPr>
                <w:rFonts w:ascii="Calibri" w:eastAsia="Times New Roman" w:hAnsi="Calibri" w:cs="Calibri"/>
                <w:color w:val="000000"/>
                <w:sz w:val="24"/>
                <w:szCs w:val="24"/>
              </w:rPr>
              <w:t>Other tools</w:t>
            </w:r>
            <w:r w:rsidRPr="009245A1">
              <w:rPr>
                <w:rFonts w:ascii="Calibri" w:eastAsia="Times New Roman" w:hAnsi="Calibri" w:cs="Calibri"/>
                <w:color w:val="000000"/>
                <w:sz w:val="24"/>
                <w:szCs w:val="24"/>
              </w:rPr>
              <w:t xml:space="preserve">: </w:t>
            </w:r>
          </w:p>
          <w:p w14:paraId="4CB309FB" w14:textId="761F4196" w:rsidR="009245A1" w:rsidRPr="009245A1" w:rsidRDefault="009245A1" w:rsidP="009245A1">
            <w:pPr>
              <w:pStyle w:val="ListParagraph"/>
              <w:numPr>
                <w:ilvl w:val="0"/>
                <w:numId w:val="13"/>
              </w:numPr>
              <w:jc w:val="both"/>
              <w:rPr>
                <w:rFonts w:ascii="Calibri" w:eastAsia="Times New Roman" w:hAnsi="Calibri" w:cs="Calibri"/>
                <w:b/>
                <w:bCs/>
                <w:color w:val="000000"/>
                <w:sz w:val="24"/>
                <w:szCs w:val="24"/>
              </w:rPr>
            </w:pPr>
            <w:r w:rsidRPr="009245A1">
              <w:rPr>
                <w:rFonts w:ascii="Calibri" w:eastAsia="Times New Roman" w:hAnsi="Calibri" w:cs="Calibri"/>
                <w:color w:val="000000"/>
                <w:sz w:val="24"/>
                <w:szCs w:val="24"/>
              </w:rPr>
              <w:t>CVSSD community partner survey</w:t>
            </w:r>
            <w:r w:rsidR="007143DC">
              <w:rPr>
                <w:rStyle w:val="FootnoteReference"/>
                <w:rFonts w:ascii="Calibri" w:eastAsia="Times New Roman" w:hAnsi="Calibri" w:cs="Calibri"/>
                <w:color w:val="000000"/>
                <w:sz w:val="24"/>
                <w:szCs w:val="24"/>
              </w:rPr>
              <w:footnoteReference w:id="1"/>
            </w:r>
            <w:r w:rsidR="00FB0383">
              <w:rPr>
                <w:rFonts w:ascii="Calibri" w:eastAsia="Times New Roman" w:hAnsi="Calibri" w:cs="Calibri"/>
                <w:color w:val="000000"/>
                <w:sz w:val="24"/>
                <w:szCs w:val="24"/>
              </w:rPr>
              <w:t xml:space="preserve"> </w:t>
            </w:r>
          </w:p>
        </w:tc>
      </w:tr>
      <w:tr w:rsidR="007C0775" w14:paraId="0F121938" w14:textId="106F1564" w:rsidTr="00C07E65">
        <w:trPr>
          <w:trHeight w:val="4139"/>
        </w:trPr>
        <w:tc>
          <w:tcPr>
            <w:tcW w:w="2245" w:type="dxa"/>
          </w:tcPr>
          <w:p w14:paraId="16192225" w14:textId="77777777" w:rsidR="00EA66E6" w:rsidRPr="00101603" w:rsidRDefault="00EA66E6" w:rsidP="00EA66E6">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5D3FA4E7" w14:textId="77777777" w:rsidR="00EA66E6" w:rsidRDefault="00EA66E6" w:rsidP="00EA66E6">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68254108" w14:textId="07BF531C" w:rsidR="007C0775" w:rsidRDefault="007C0775" w:rsidP="00210717">
            <w:pPr>
              <w:rPr>
                <w:rFonts w:ascii="Calibri" w:eastAsia="Times New Roman" w:hAnsi="Calibri" w:cs="Calibri"/>
                <w:color w:val="000000"/>
                <w:sz w:val="24"/>
                <w:szCs w:val="24"/>
              </w:rPr>
            </w:pPr>
          </w:p>
        </w:tc>
        <w:tc>
          <w:tcPr>
            <w:tcW w:w="7110" w:type="dxa"/>
          </w:tcPr>
          <w:p w14:paraId="7BD75BD7" w14:textId="21DD210E" w:rsidR="007C0775" w:rsidRPr="007C0775" w:rsidRDefault="000902F5" w:rsidP="00A53EFC">
            <w:pPr>
              <w:rPr>
                <w:rFonts w:ascii="Calibri" w:eastAsia="Times New Roman" w:hAnsi="Calibri" w:cs="Calibri"/>
                <w:color w:val="000000"/>
                <w:sz w:val="24"/>
                <w:szCs w:val="24"/>
              </w:rPr>
            </w:pPr>
            <w:r w:rsidRPr="000902F5">
              <w:rPr>
                <w:rFonts w:ascii="Calibri" w:eastAsia="Times New Roman" w:hAnsi="Calibri" w:cs="Calibri"/>
                <w:b/>
                <w:bCs/>
                <w:color w:val="000000"/>
                <w:sz w:val="24"/>
                <w:szCs w:val="24"/>
              </w:rPr>
              <w:t>Community</w:t>
            </w:r>
            <w:r w:rsidR="00A53EFC" w:rsidRPr="000902F5">
              <w:rPr>
                <w:rFonts w:ascii="Calibri" w:eastAsia="Times New Roman" w:hAnsi="Calibri" w:cs="Calibri"/>
                <w:b/>
                <w:bCs/>
                <w:color w:val="000000"/>
                <w:sz w:val="24"/>
                <w:szCs w:val="24"/>
              </w:rPr>
              <w:t xml:space="preserve"> partnerships</w:t>
            </w:r>
            <w:r w:rsidR="00A53EFC">
              <w:rPr>
                <w:rFonts w:ascii="Calibri" w:eastAsia="Times New Roman" w:hAnsi="Calibri" w:cs="Calibri"/>
                <w:color w:val="000000"/>
                <w:sz w:val="24"/>
                <w:szCs w:val="24"/>
              </w:rPr>
              <w:t xml:space="preserve"> </w:t>
            </w:r>
            <w:r w:rsidR="00A53EFC" w:rsidRPr="007C0775">
              <w:rPr>
                <w:rFonts w:ascii="Calibri" w:eastAsia="Times New Roman" w:hAnsi="Calibri" w:cs="Calibri"/>
                <w:color w:val="000000"/>
                <w:sz w:val="24"/>
                <w:szCs w:val="24"/>
              </w:rPr>
              <w:t xml:space="preserve">exist between human services and criminal justice system partners and non-profits serving victims and survivors of child abuse, domestic violence, and sexual assault. </w:t>
            </w:r>
            <w:r w:rsidR="007C0775" w:rsidRPr="00A53EFC">
              <w:rPr>
                <w:rFonts w:ascii="Calibri" w:eastAsia="Times New Roman" w:hAnsi="Calibri" w:cs="Calibri"/>
                <w:color w:val="000000"/>
                <w:sz w:val="24"/>
                <w:szCs w:val="24"/>
              </w:rPr>
              <w:t xml:space="preserve">The program engages in outreach efforts and collaborations with providers serving </w:t>
            </w:r>
            <w:r>
              <w:rPr>
                <w:rFonts w:ascii="Calibri" w:eastAsia="Times New Roman" w:hAnsi="Calibri" w:cs="Calibri"/>
                <w:color w:val="000000"/>
                <w:sz w:val="24"/>
                <w:szCs w:val="24"/>
              </w:rPr>
              <w:t>various</w:t>
            </w:r>
            <w:r w:rsidR="007C0775" w:rsidRPr="00A53EFC">
              <w:rPr>
                <w:rFonts w:ascii="Calibri" w:eastAsia="Times New Roman" w:hAnsi="Calibri" w:cs="Calibri"/>
                <w:color w:val="000000"/>
                <w:sz w:val="24"/>
                <w:szCs w:val="24"/>
              </w:rPr>
              <w:t xml:space="preserve"> populations (e.g., </w:t>
            </w:r>
            <w:r w:rsidR="0023276A">
              <w:rPr>
                <w:rFonts w:ascii="Calibri" w:eastAsia="Times New Roman" w:hAnsi="Calibri" w:cs="Calibri"/>
                <w:color w:val="000000"/>
                <w:sz w:val="24"/>
                <w:szCs w:val="24"/>
              </w:rPr>
              <w:t xml:space="preserve">Tribal Nations and programs serving indigenous populations, </w:t>
            </w:r>
            <w:r w:rsidR="007C0775" w:rsidRPr="00A53EFC">
              <w:rPr>
                <w:rFonts w:ascii="Calibri" w:eastAsia="Times New Roman" w:hAnsi="Calibri" w:cs="Calibri"/>
                <w:color w:val="000000"/>
                <w:sz w:val="24"/>
                <w:szCs w:val="24"/>
              </w:rPr>
              <w:t>communities of color, LGBTQIAS+, people with disabilities</w:t>
            </w:r>
            <w:r w:rsidR="0023276A">
              <w:rPr>
                <w:rFonts w:ascii="Calibri" w:eastAsia="Times New Roman" w:hAnsi="Calibri" w:cs="Calibri"/>
                <w:color w:val="000000"/>
                <w:sz w:val="24"/>
                <w:szCs w:val="24"/>
              </w:rPr>
              <w:t>, etc.</w:t>
            </w:r>
            <w:r w:rsidR="007C0775" w:rsidRPr="00A53EFC">
              <w:rPr>
                <w:rFonts w:ascii="Calibri" w:eastAsia="Times New Roman" w:hAnsi="Calibri" w:cs="Calibri"/>
                <w:color w:val="000000"/>
                <w:sz w:val="24"/>
                <w:szCs w:val="24"/>
              </w:rPr>
              <w:t>)</w:t>
            </w:r>
            <w:r w:rsidR="00A53EFC">
              <w:rPr>
                <w:rFonts w:ascii="Calibri" w:eastAsia="Times New Roman" w:hAnsi="Calibri" w:cs="Calibri"/>
                <w:color w:val="000000"/>
                <w:sz w:val="24"/>
                <w:szCs w:val="24"/>
              </w:rPr>
              <w:t xml:space="preserve">. </w:t>
            </w:r>
            <w:r w:rsidR="007C0775" w:rsidRPr="007C0775">
              <w:rPr>
                <w:rFonts w:ascii="Calibri" w:eastAsia="Times New Roman" w:hAnsi="Calibri" w:cs="Calibri"/>
                <w:color w:val="000000"/>
                <w:sz w:val="24"/>
                <w:szCs w:val="24"/>
              </w:rPr>
              <w:t>The program engages in outreach efforts and collaborations with providers serving people experiencing houselessness, addiction, or mental health concerns. The program participates in multidisciplinary teams (MDT) (e.g., child abuse MDT, elder abuse MDT, domestic violence response team, sexual assault response team)</w:t>
            </w:r>
            <w:r w:rsidR="00A53EFC">
              <w:rPr>
                <w:rFonts w:ascii="Calibri" w:eastAsia="Times New Roman" w:hAnsi="Calibri" w:cs="Calibri"/>
                <w:color w:val="000000"/>
                <w:sz w:val="24"/>
                <w:szCs w:val="24"/>
              </w:rPr>
              <w:t xml:space="preserve">. </w:t>
            </w:r>
            <w:r w:rsidR="007C0775" w:rsidRPr="007C0775">
              <w:rPr>
                <w:rFonts w:ascii="Calibri" w:eastAsia="Times New Roman" w:hAnsi="Calibri" w:cs="Calibri"/>
                <w:color w:val="000000"/>
                <w:sz w:val="24"/>
                <w:szCs w:val="24"/>
              </w:rPr>
              <w:t>The program’s plan for meaningful community engagement was developed in collaboration with and is shared with community partners.</w:t>
            </w:r>
            <w:r w:rsidR="00C057CA">
              <w:rPr>
                <w:rFonts w:ascii="Calibri" w:eastAsia="Times New Roman" w:hAnsi="Calibri" w:cs="Calibri"/>
                <w:color w:val="000000"/>
                <w:sz w:val="24"/>
                <w:szCs w:val="24"/>
              </w:rPr>
              <w:t xml:space="preserve"> Non-binding agreements, or </w:t>
            </w:r>
            <w:r w:rsidR="004734C1">
              <w:rPr>
                <w:rFonts w:ascii="Calibri" w:eastAsia="Times New Roman" w:hAnsi="Calibri" w:cs="Calibri"/>
                <w:color w:val="000000"/>
                <w:sz w:val="24"/>
                <w:szCs w:val="24"/>
              </w:rPr>
              <w:t>memorandum</w:t>
            </w:r>
            <w:r w:rsidR="00C057CA">
              <w:rPr>
                <w:rFonts w:ascii="Calibri" w:eastAsia="Times New Roman" w:hAnsi="Calibri" w:cs="Calibri"/>
                <w:color w:val="000000"/>
                <w:sz w:val="24"/>
                <w:szCs w:val="24"/>
              </w:rPr>
              <w:t xml:space="preserve"> of understanding (MOUs), are in place to explain how the program cooperates and interacts with another provider when responsibilities overlap or collaboration is necessary.</w:t>
            </w:r>
          </w:p>
        </w:tc>
      </w:tr>
      <w:tr w:rsidR="00185C70" w14:paraId="6B476DB5" w14:textId="77777777" w:rsidTr="00264E3E">
        <w:trPr>
          <w:trHeight w:val="890"/>
        </w:trPr>
        <w:tc>
          <w:tcPr>
            <w:tcW w:w="9355" w:type="dxa"/>
            <w:gridSpan w:val="2"/>
          </w:tcPr>
          <w:p w14:paraId="574ACA80" w14:textId="675F9AD3" w:rsidR="00185C70" w:rsidRPr="00185C70" w:rsidRDefault="008A0200" w:rsidP="00A53EFC">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Fund coordinator </w:t>
            </w:r>
            <w:r w:rsidR="0092331D">
              <w:rPr>
                <w:rFonts w:ascii="Calibri" w:eastAsia="Times New Roman" w:hAnsi="Calibri" w:cs="Calibri"/>
                <w:color w:val="000000"/>
                <w:sz w:val="24"/>
                <w:szCs w:val="24"/>
              </w:rPr>
              <w:t xml:space="preserve">comments: </w:t>
            </w:r>
            <w:r w:rsidR="00185C70">
              <w:rPr>
                <w:rFonts w:ascii="Calibri" w:eastAsia="Times New Roman" w:hAnsi="Calibri" w:cs="Calibri"/>
                <w:color w:val="000000"/>
                <w:sz w:val="24"/>
                <w:szCs w:val="24"/>
              </w:rPr>
              <w:fldChar w:fldCharType="begin">
                <w:ffData>
                  <w:name w:val="Text4"/>
                  <w:enabled/>
                  <w:calcOnExit w:val="0"/>
                  <w:textInput/>
                </w:ffData>
              </w:fldChar>
            </w:r>
            <w:bookmarkStart w:id="1" w:name="Text4"/>
            <w:r w:rsidR="00185C70">
              <w:rPr>
                <w:rFonts w:ascii="Calibri" w:eastAsia="Times New Roman" w:hAnsi="Calibri" w:cs="Calibri"/>
                <w:color w:val="000000"/>
                <w:sz w:val="24"/>
                <w:szCs w:val="24"/>
              </w:rPr>
              <w:instrText xml:space="preserve"> FORMTEXT </w:instrText>
            </w:r>
            <w:r w:rsidR="00185C70">
              <w:rPr>
                <w:rFonts w:ascii="Calibri" w:eastAsia="Times New Roman" w:hAnsi="Calibri" w:cs="Calibri"/>
                <w:color w:val="000000"/>
                <w:sz w:val="24"/>
                <w:szCs w:val="24"/>
              </w:rPr>
            </w:r>
            <w:r w:rsidR="00185C70">
              <w:rPr>
                <w:rFonts w:ascii="Calibri" w:eastAsia="Times New Roman" w:hAnsi="Calibri" w:cs="Calibri"/>
                <w:color w:val="000000"/>
                <w:sz w:val="24"/>
                <w:szCs w:val="24"/>
              </w:rPr>
              <w:fldChar w:fldCharType="separate"/>
            </w:r>
            <w:r w:rsidR="00185C70">
              <w:rPr>
                <w:rFonts w:ascii="Calibri" w:eastAsia="Times New Roman" w:hAnsi="Calibri" w:cs="Calibri"/>
                <w:noProof/>
                <w:color w:val="000000"/>
                <w:sz w:val="24"/>
                <w:szCs w:val="24"/>
              </w:rPr>
              <w:t> </w:t>
            </w:r>
            <w:r w:rsidR="00185C70">
              <w:rPr>
                <w:rFonts w:ascii="Calibri" w:eastAsia="Times New Roman" w:hAnsi="Calibri" w:cs="Calibri"/>
                <w:noProof/>
                <w:color w:val="000000"/>
                <w:sz w:val="24"/>
                <w:szCs w:val="24"/>
              </w:rPr>
              <w:t> </w:t>
            </w:r>
            <w:r w:rsidR="00185C70">
              <w:rPr>
                <w:rFonts w:ascii="Calibri" w:eastAsia="Times New Roman" w:hAnsi="Calibri" w:cs="Calibri"/>
                <w:noProof/>
                <w:color w:val="000000"/>
                <w:sz w:val="24"/>
                <w:szCs w:val="24"/>
              </w:rPr>
              <w:t> </w:t>
            </w:r>
            <w:r w:rsidR="00185C70">
              <w:rPr>
                <w:rFonts w:ascii="Calibri" w:eastAsia="Times New Roman" w:hAnsi="Calibri" w:cs="Calibri"/>
                <w:noProof/>
                <w:color w:val="000000"/>
                <w:sz w:val="24"/>
                <w:szCs w:val="24"/>
              </w:rPr>
              <w:t> </w:t>
            </w:r>
            <w:r w:rsidR="00185C70">
              <w:rPr>
                <w:rFonts w:ascii="Calibri" w:eastAsia="Times New Roman" w:hAnsi="Calibri" w:cs="Calibri"/>
                <w:noProof/>
                <w:color w:val="000000"/>
                <w:sz w:val="24"/>
                <w:szCs w:val="24"/>
              </w:rPr>
              <w:t> </w:t>
            </w:r>
            <w:r w:rsidR="00185C70">
              <w:rPr>
                <w:rFonts w:ascii="Calibri" w:eastAsia="Times New Roman" w:hAnsi="Calibri" w:cs="Calibri"/>
                <w:color w:val="000000"/>
                <w:sz w:val="24"/>
                <w:szCs w:val="24"/>
              </w:rPr>
              <w:fldChar w:fldCharType="end"/>
            </w:r>
            <w:bookmarkEnd w:id="1"/>
          </w:p>
        </w:tc>
      </w:tr>
    </w:tbl>
    <w:p w14:paraId="519EEC43" w14:textId="54F1EB53" w:rsidR="00BD33B3" w:rsidRDefault="00BD33B3" w:rsidP="00B96CF9">
      <w:pPr>
        <w:spacing w:after="0"/>
      </w:pPr>
    </w:p>
    <w:p w14:paraId="5FDDB55A" w14:textId="77777777" w:rsidR="00BD33B3" w:rsidRDefault="00BD33B3">
      <w:r>
        <w:br w:type="page"/>
      </w:r>
    </w:p>
    <w:tbl>
      <w:tblPr>
        <w:tblStyle w:val="TableGrid"/>
        <w:tblW w:w="9355" w:type="dxa"/>
        <w:tblLayout w:type="fixed"/>
        <w:tblLook w:val="04A0" w:firstRow="1" w:lastRow="0" w:firstColumn="1" w:lastColumn="0" w:noHBand="0" w:noVBand="1"/>
      </w:tblPr>
      <w:tblGrid>
        <w:gridCol w:w="2245"/>
        <w:gridCol w:w="7110"/>
      </w:tblGrid>
      <w:tr w:rsidR="004606F1" w14:paraId="2940D230" w14:textId="6CFAC8EF" w:rsidTr="00CD1AAB">
        <w:trPr>
          <w:cantSplit/>
          <w:trHeight w:val="70"/>
        </w:trPr>
        <w:tc>
          <w:tcPr>
            <w:tcW w:w="9355" w:type="dxa"/>
            <w:gridSpan w:val="2"/>
            <w:shd w:val="clear" w:color="auto" w:fill="A5C9EB" w:themeFill="text2" w:themeFillTint="40"/>
          </w:tcPr>
          <w:p w14:paraId="069E7FD4" w14:textId="122C7501" w:rsidR="004606F1" w:rsidRPr="004606F1" w:rsidRDefault="004606F1" w:rsidP="004606F1">
            <w:pPr>
              <w:jc w:val="both"/>
              <w:rPr>
                <w:rFonts w:ascii="Calibri" w:eastAsia="Times New Roman" w:hAnsi="Calibri" w:cs="Calibri"/>
                <w:b/>
                <w:bCs/>
                <w:color w:val="000000"/>
                <w:sz w:val="24"/>
                <w:szCs w:val="24"/>
              </w:rPr>
            </w:pPr>
            <w:r w:rsidRPr="004606F1">
              <w:rPr>
                <w:rFonts w:ascii="Calibri" w:eastAsia="Times New Roman" w:hAnsi="Calibri" w:cs="Calibri"/>
                <w:b/>
                <w:bCs/>
                <w:color w:val="000000"/>
                <w:sz w:val="24"/>
                <w:szCs w:val="24"/>
              </w:rPr>
              <w:lastRenderedPageBreak/>
              <w:t>Staff, volunteers, and interns</w:t>
            </w:r>
          </w:p>
        </w:tc>
      </w:tr>
      <w:tr w:rsidR="00B96CF9" w14:paraId="5AC465FE" w14:textId="77777777" w:rsidTr="00EA66E6">
        <w:trPr>
          <w:cantSplit/>
          <w:trHeight w:val="2573"/>
        </w:trPr>
        <w:tc>
          <w:tcPr>
            <w:tcW w:w="9355" w:type="dxa"/>
            <w:gridSpan w:val="2"/>
            <w:shd w:val="clear" w:color="auto" w:fill="FFFFFF" w:themeFill="background1"/>
          </w:tcPr>
          <w:p w14:paraId="6A390FB7" w14:textId="77777777" w:rsidR="00BD33B3" w:rsidRPr="00185C70" w:rsidRDefault="00BD33B3" w:rsidP="00BD33B3">
            <w:pPr>
              <w:jc w:val="both"/>
              <w:rPr>
                <w:rFonts w:ascii="Calibri" w:eastAsia="Times New Roman" w:hAnsi="Calibri" w:cs="Calibri"/>
                <w:color w:val="000000"/>
                <w:sz w:val="24"/>
                <w:szCs w:val="24"/>
              </w:rPr>
            </w:pPr>
            <w:r>
              <w:rPr>
                <w:rFonts w:ascii="Calibri" w:eastAsia="Times New Roman" w:hAnsi="Calibri" w:cs="Calibri"/>
                <w:color w:val="000000"/>
                <w:sz w:val="24"/>
                <w:szCs w:val="24"/>
              </w:rPr>
              <w:t>Prior to the visit, the CVSSD Fund Coordinator may review existing d</w:t>
            </w:r>
            <w:r w:rsidRPr="00185C70">
              <w:rPr>
                <w:rFonts w:ascii="Calibri" w:eastAsia="Times New Roman" w:hAnsi="Calibri" w:cs="Calibri"/>
                <w:color w:val="000000"/>
                <w:sz w:val="24"/>
                <w:szCs w:val="24"/>
              </w:rPr>
              <w:t>ocumentation</w:t>
            </w:r>
            <w:r>
              <w:rPr>
                <w:rFonts w:ascii="Calibri" w:eastAsia="Times New Roman" w:hAnsi="Calibri" w:cs="Calibri"/>
                <w:color w:val="000000"/>
                <w:sz w:val="24"/>
                <w:szCs w:val="24"/>
              </w:rPr>
              <w:t xml:space="preserve"> such as:</w:t>
            </w:r>
          </w:p>
          <w:p w14:paraId="1D86FF4E" w14:textId="77777777" w:rsidR="00577E2C" w:rsidRDefault="00577E2C" w:rsidP="00577E2C">
            <w:pPr>
              <w:pStyle w:val="ListParagraph"/>
              <w:numPr>
                <w:ilvl w:val="0"/>
                <w:numId w:val="11"/>
              </w:numPr>
              <w:jc w:val="both"/>
              <w:rPr>
                <w:rFonts w:ascii="Calibri" w:eastAsia="Times New Roman" w:hAnsi="Calibri" w:cs="Calibri"/>
                <w:color w:val="000000"/>
                <w:sz w:val="24"/>
                <w:szCs w:val="24"/>
              </w:rPr>
            </w:pPr>
            <w:r>
              <w:rPr>
                <w:rFonts w:ascii="Calibri" w:eastAsia="Times New Roman" w:hAnsi="Calibri" w:cs="Calibri"/>
                <w:color w:val="000000"/>
                <w:sz w:val="24"/>
                <w:szCs w:val="24"/>
              </w:rPr>
              <w:t>Employee manual</w:t>
            </w:r>
          </w:p>
          <w:p w14:paraId="3889F2A5" w14:textId="045B3039" w:rsidR="00E46173" w:rsidRDefault="00E46173" w:rsidP="00577E2C">
            <w:pPr>
              <w:pStyle w:val="ListParagraph"/>
              <w:numPr>
                <w:ilvl w:val="0"/>
                <w:numId w:val="11"/>
              </w:numPr>
              <w:jc w:val="both"/>
              <w:rPr>
                <w:rFonts w:ascii="Calibri" w:eastAsia="Times New Roman" w:hAnsi="Calibri" w:cs="Calibri"/>
                <w:color w:val="000000"/>
                <w:sz w:val="24"/>
                <w:szCs w:val="24"/>
              </w:rPr>
            </w:pPr>
            <w:r>
              <w:rPr>
                <w:rFonts w:ascii="Calibri" w:eastAsia="Times New Roman" w:hAnsi="Calibri" w:cs="Calibri"/>
                <w:color w:val="000000"/>
                <w:sz w:val="24"/>
                <w:szCs w:val="24"/>
              </w:rPr>
              <w:t>Job descriptions</w:t>
            </w:r>
          </w:p>
          <w:p w14:paraId="0F970700" w14:textId="27402EC2" w:rsidR="00BB7C17" w:rsidRDefault="00BB7C17" w:rsidP="00BB7C17">
            <w:pPr>
              <w:pStyle w:val="ListParagraph"/>
              <w:numPr>
                <w:ilvl w:val="0"/>
                <w:numId w:val="11"/>
              </w:numPr>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Conflict of interest </w:t>
            </w:r>
            <w:r w:rsidR="00C7472B">
              <w:rPr>
                <w:rFonts w:ascii="Calibri" w:eastAsia="Times New Roman" w:hAnsi="Calibri" w:cs="Calibri"/>
                <w:color w:val="000000"/>
                <w:sz w:val="24"/>
                <w:szCs w:val="24"/>
              </w:rPr>
              <w:t>policy</w:t>
            </w:r>
          </w:p>
          <w:p w14:paraId="37991064" w14:textId="28CD9D4C" w:rsidR="00C7472B" w:rsidRDefault="00D040B3" w:rsidP="00BB7C17">
            <w:pPr>
              <w:pStyle w:val="ListParagraph"/>
              <w:numPr>
                <w:ilvl w:val="0"/>
                <w:numId w:val="11"/>
              </w:numPr>
              <w:jc w:val="both"/>
              <w:rPr>
                <w:rFonts w:ascii="Calibri" w:eastAsia="Times New Roman" w:hAnsi="Calibri" w:cs="Calibri"/>
                <w:color w:val="000000"/>
                <w:sz w:val="24"/>
                <w:szCs w:val="24"/>
              </w:rPr>
            </w:pPr>
            <w:r>
              <w:rPr>
                <w:rFonts w:ascii="Calibri" w:eastAsia="Times New Roman" w:hAnsi="Calibri" w:cs="Calibri"/>
                <w:color w:val="000000"/>
                <w:sz w:val="24"/>
                <w:szCs w:val="24"/>
              </w:rPr>
              <w:t>Employee g</w:t>
            </w:r>
            <w:r w:rsidR="00C7472B">
              <w:rPr>
                <w:rFonts w:ascii="Calibri" w:eastAsia="Times New Roman" w:hAnsi="Calibri" w:cs="Calibri"/>
                <w:color w:val="000000"/>
                <w:sz w:val="24"/>
                <w:szCs w:val="24"/>
              </w:rPr>
              <w:t>rievance policy</w:t>
            </w:r>
          </w:p>
          <w:p w14:paraId="2FF443CC" w14:textId="77777777" w:rsidR="00BB7C17" w:rsidRDefault="00BB7C17" w:rsidP="00BB7C17">
            <w:pPr>
              <w:pStyle w:val="ListParagraph"/>
              <w:numPr>
                <w:ilvl w:val="0"/>
                <w:numId w:val="11"/>
              </w:numPr>
              <w:jc w:val="both"/>
              <w:rPr>
                <w:rFonts w:ascii="Calibri" w:eastAsia="Times New Roman" w:hAnsi="Calibri" w:cs="Calibri"/>
                <w:color w:val="000000"/>
                <w:sz w:val="24"/>
                <w:szCs w:val="24"/>
              </w:rPr>
            </w:pPr>
            <w:r>
              <w:rPr>
                <w:rFonts w:ascii="Calibri" w:eastAsia="Times New Roman" w:hAnsi="Calibri" w:cs="Calibri"/>
                <w:color w:val="000000"/>
                <w:sz w:val="24"/>
                <w:szCs w:val="24"/>
              </w:rPr>
              <w:t>Training logs</w:t>
            </w:r>
          </w:p>
          <w:p w14:paraId="3517527D" w14:textId="2276EF32" w:rsidR="00577E2C" w:rsidRPr="00577E2C" w:rsidRDefault="002C1F5E" w:rsidP="00EA66E6">
            <w:pPr>
              <w:pStyle w:val="ListParagraph"/>
              <w:numPr>
                <w:ilvl w:val="0"/>
                <w:numId w:val="11"/>
              </w:numPr>
              <w:jc w:val="both"/>
              <w:rPr>
                <w:rFonts w:ascii="Calibri" w:eastAsia="Times New Roman" w:hAnsi="Calibri" w:cs="Calibri"/>
                <w:color w:val="000000"/>
                <w:sz w:val="24"/>
                <w:szCs w:val="24"/>
              </w:rPr>
            </w:pPr>
            <w:r>
              <w:rPr>
                <w:rFonts w:ascii="Calibri" w:eastAsia="Times New Roman" w:hAnsi="Calibri" w:cs="Calibri"/>
                <w:color w:val="000000"/>
                <w:sz w:val="24"/>
                <w:szCs w:val="24"/>
              </w:rPr>
              <w:t>CVSSD’s</w:t>
            </w:r>
            <w:r w:rsidR="00800F06">
              <w:rPr>
                <w:rFonts w:ascii="Calibri" w:eastAsia="Times New Roman" w:hAnsi="Calibri" w:cs="Calibri"/>
                <w:color w:val="000000"/>
                <w:sz w:val="24"/>
                <w:szCs w:val="24"/>
              </w:rPr>
              <w:t xml:space="preserve"> </w:t>
            </w:r>
            <w:r w:rsidR="004D0062">
              <w:rPr>
                <w:rFonts w:ascii="Calibri" w:eastAsia="Times New Roman" w:hAnsi="Calibri" w:cs="Calibri"/>
                <w:color w:val="000000"/>
                <w:sz w:val="24"/>
                <w:szCs w:val="24"/>
              </w:rPr>
              <w:t>a</w:t>
            </w:r>
            <w:r w:rsidR="00BD4FCC">
              <w:rPr>
                <w:rFonts w:ascii="Calibri" w:eastAsia="Times New Roman" w:hAnsi="Calibri" w:cs="Calibri"/>
                <w:color w:val="000000"/>
                <w:sz w:val="24"/>
                <w:szCs w:val="24"/>
              </w:rPr>
              <w:t>pplicant</w:t>
            </w:r>
            <w:r w:rsidR="00577E2C">
              <w:rPr>
                <w:rFonts w:ascii="Calibri" w:eastAsia="Times New Roman" w:hAnsi="Calibri" w:cs="Calibri"/>
                <w:color w:val="000000"/>
                <w:sz w:val="24"/>
                <w:szCs w:val="24"/>
              </w:rPr>
              <w:t xml:space="preserve"> </w:t>
            </w:r>
            <w:r w:rsidR="00BD4FCC">
              <w:rPr>
                <w:rFonts w:ascii="Calibri" w:eastAsia="Times New Roman" w:hAnsi="Calibri" w:cs="Calibri"/>
                <w:color w:val="000000"/>
                <w:sz w:val="24"/>
                <w:szCs w:val="24"/>
              </w:rPr>
              <w:t xml:space="preserve">statement </w:t>
            </w:r>
            <w:r w:rsidR="00384386">
              <w:rPr>
                <w:rFonts w:ascii="Calibri" w:eastAsia="Times New Roman" w:hAnsi="Calibri" w:cs="Calibri"/>
                <w:color w:val="000000"/>
                <w:sz w:val="24"/>
                <w:szCs w:val="24"/>
              </w:rPr>
              <w:t xml:space="preserve">of understanding of </w:t>
            </w:r>
            <w:r w:rsidR="00757242">
              <w:rPr>
                <w:rFonts w:ascii="Calibri" w:eastAsia="Times New Roman" w:hAnsi="Calibri" w:cs="Calibri"/>
                <w:color w:val="000000"/>
                <w:sz w:val="24"/>
                <w:szCs w:val="24"/>
              </w:rPr>
              <w:t xml:space="preserve">compliance with </w:t>
            </w:r>
            <w:r w:rsidR="00384386">
              <w:rPr>
                <w:rFonts w:ascii="Calibri" w:eastAsia="Times New Roman" w:hAnsi="Calibri" w:cs="Calibri"/>
                <w:color w:val="000000"/>
                <w:sz w:val="24"/>
                <w:szCs w:val="24"/>
              </w:rPr>
              <w:t>advocate/victim privilege</w:t>
            </w:r>
            <w:r w:rsidR="00FE20C7">
              <w:rPr>
                <w:rFonts w:ascii="Calibri" w:eastAsia="Times New Roman" w:hAnsi="Calibri" w:cs="Calibri"/>
                <w:color w:val="000000"/>
                <w:sz w:val="24"/>
                <w:szCs w:val="24"/>
              </w:rPr>
              <w:t>, confidentiality, and privacy requirements</w:t>
            </w:r>
          </w:p>
        </w:tc>
      </w:tr>
      <w:tr w:rsidR="00270878" w14:paraId="1706B6F0" w14:textId="299E1072" w:rsidTr="004734C1">
        <w:trPr>
          <w:trHeight w:val="3041"/>
        </w:trPr>
        <w:tc>
          <w:tcPr>
            <w:tcW w:w="2245" w:type="dxa"/>
          </w:tcPr>
          <w:p w14:paraId="35E30E9F"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62B4A94D"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5194F030" w14:textId="77777777" w:rsidR="008278C2" w:rsidRPr="00101603" w:rsidRDefault="008278C2" w:rsidP="008278C2">
            <w:pPr>
              <w:rPr>
                <w:rFonts w:ascii="Calibri" w:eastAsia="Times New Roman" w:hAnsi="Calibri" w:cs="Calibri"/>
                <w:color w:val="000000"/>
                <w:sz w:val="24"/>
                <w:szCs w:val="24"/>
              </w:rPr>
            </w:pPr>
          </w:p>
          <w:p w14:paraId="32F59068" w14:textId="2F0D1AC0" w:rsidR="00270878" w:rsidRPr="00101603" w:rsidRDefault="00270878" w:rsidP="00210717">
            <w:pPr>
              <w:jc w:val="center"/>
              <w:rPr>
                <w:rFonts w:ascii="Calibri" w:eastAsia="Times New Roman" w:hAnsi="Calibri" w:cs="Calibri"/>
                <w:color w:val="000000"/>
                <w:sz w:val="24"/>
                <w:szCs w:val="24"/>
              </w:rPr>
            </w:pPr>
          </w:p>
        </w:tc>
        <w:tc>
          <w:tcPr>
            <w:tcW w:w="7110" w:type="dxa"/>
          </w:tcPr>
          <w:p w14:paraId="2014A049" w14:textId="2B6F1E39" w:rsidR="00270878" w:rsidRPr="00101603" w:rsidRDefault="004230D3" w:rsidP="00210717">
            <w:pPr>
              <w:rPr>
                <w:rFonts w:ascii="Calibri" w:eastAsia="Times New Roman" w:hAnsi="Calibri" w:cs="Calibri"/>
                <w:color w:val="000000"/>
                <w:sz w:val="24"/>
                <w:szCs w:val="24"/>
              </w:rPr>
            </w:pPr>
            <w:r w:rsidRPr="004230D3">
              <w:rPr>
                <w:rFonts w:ascii="Calibri" w:eastAsia="Times New Roman" w:hAnsi="Calibri" w:cs="Calibri"/>
                <w:b/>
                <w:bCs/>
                <w:color w:val="000000"/>
                <w:sz w:val="24"/>
                <w:szCs w:val="24"/>
              </w:rPr>
              <w:t>S</w:t>
            </w:r>
            <w:r w:rsidR="00270878" w:rsidRPr="004230D3">
              <w:rPr>
                <w:rFonts w:ascii="Calibri" w:eastAsia="Times New Roman" w:hAnsi="Calibri" w:cs="Calibri"/>
                <w:b/>
                <w:bCs/>
                <w:color w:val="000000"/>
                <w:sz w:val="24"/>
                <w:szCs w:val="24"/>
              </w:rPr>
              <w:t>taff, volunteers, and interns</w:t>
            </w:r>
            <w:r w:rsidR="00270878">
              <w:rPr>
                <w:rFonts w:ascii="Calibri" w:eastAsia="Times New Roman" w:hAnsi="Calibri" w:cs="Calibri"/>
                <w:color w:val="000000"/>
                <w:sz w:val="24"/>
                <w:szCs w:val="24"/>
              </w:rPr>
              <w:t xml:space="preserve"> </w:t>
            </w:r>
            <w:r w:rsidR="00E839C9">
              <w:rPr>
                <w:rFonts w:ascii="Calibri" w:eastAsia="Times New Roman" w:hAnsi="Calibri" w:cs="Calibri"/>
                <w:color w:val="000000"/>
                <w:sz w:val="24"/>
                <w:szCs w:val="24"/>
              </w:rPr>
              <w:t xml:space="preserve">are representative of </w:t>
            </w:r>
            <w:r w:rsidR="007D6220">
              <w:rPr>
                <w:rFonts w:ascii="Calibri" w:eastAsia="Times New Roman" w:hAnsi="Calibri" w:cs="Calibri"/>
                <w:color w:val="000000"/>
                <w:sz w:val="24"/>
                <w:szCs w:val="24"/>
              </w:rPr>
              <w:t xml:space="preserve">people groups living in the community, </w:t>
            </w:r>
            <w:r w:rsidR="00E839C9">
              <w:rPr>
                <w:rFonts w:ascii="Calibri" w:eastAsia="Times New Roman" w:hAnsi="Calibri" w:cs="Calibri"/>
                <w:color w:val="000000"/>
                <w:sz w:val="24"/>
                <w:szCs w:val="24"/>
              </w:rPr>
              <w:t>especially</w:t>
            </w:r>
            <w:r w:rsidR="002B4EB7">
              <w:rPr>
                <w:rFonts w:ascii="Calibri" w:eastAsia="Times New Roman" w:hAnsi="Calibri" w:cs="Calibri"/>
                <w:color w:val="000000"/>
                <w:sz w:val="24"/>
                <w:szCs w:val="24"/>
              </w:rPr>
              <w:t xml:space="preserve"> those who are underserved</w:t>
            </w:r>
            <w:r w:rsidR="00BE5F75">
              <w:rPr>
                <w:rFonts w:ascii="Calibri" w:eastAsia="Times New Roman" w:hAnsi="Calibri" w:cs="Calibri"/>
                <w:color w:val="000000"/>
                <w:sz w:val="24"/>
                <w:szCs w:val="24"/>
              </w:rPr>
              <w:t xml:space="preserve">. </w:t>
            </w:r>
            <w:r w:rsidR="00BD0488">
              <w:rPr>
                <w:rFonts w:ascii="Calibri" w:eastAsia="Times New Roman" w:hAnsi="Calibri" w:cs="Calibri"/>
                <w:color w:val="000000"/>
                <w:sz w:val="24"/>
                <w:szCs w:val="24"/>
              </w:rPr>
              <w:t xml:space="preserve">Staff </w:t>
            </w:r>
            <w:r w:rsidR="00BE5F75">
              <w:rPr>
                <w:rFonts w:ascii="Calibri" w:eastAsia="Times New Roman" w:hAnsi="Calibri" w:cs="Calibri"/>
                <w:color w:val="000000"/>
                <w:sz w:val="24"/>
                <w:szCs w:val="24"/>
              </w:rPr>
              <w:t>who are b</w:t>
            </w:r>
            <w:r w:rsidR="00270878" w:rsidRPr="00101603">
              <w:rPr>
                <w:rFonts w:ascii="Calibri" w:eastAsia="Times New Roman" w:hAnsi="Calibri" w:cs="Calibri"/>
                <w:color w:val="000000"/>
                <w:sz w:val="24"/>
                <w:szCs w:val="24"/>
              </w:rPr>
              <w:t xml:space="preserve">ilingual and/or bicultural </w:t>
            </w:r>
            <w:r w:rsidR="00BE5F75">
              <w:rPr>
                <w:rFonts w:ascii="Calibri" w:eastAsia="Times New Roman" w:hAnsi="Calibri" w:cs="Calibri"/>
                <w:color w:val="000000"/>
                <w:sz w:val="24"/>
                <w:szCs w:val="24"/>
              </w:rPr>
              <w:t>are compensated at a higher rate</w:t>
            </w:r>
            <w:r w:rsidR="002B4EB7">
              <w:rPr>
                <w:rFonts w:ascii="Calibri" w:eastAsia="Times New Roman" w:hAnsi="Calibri" w:cs="Calibri"/>
                <w:color w:val="000000"/>
                <w:sz w:val="24"/>
                <w:szCs w:val="24"/>
              </w:rPr>
              <w:t xml:space="preserve">. </w:t>
            </w:r>
          </w:p>
          <w:p w14:paraId="73448DD3" w14:textId="7D99C055" w:rsidR="00270878" w:rsidRPr="00101603" w:rsidRDefault="00270878" w:rsidP="00336341">
            <w:pPr>
              <w:rPr>
                <w:rFonts w:ascii="Calibri" w:eastAsia="Times New Roman" w:hAnsi="Calibri" w:cs="Calibri"/>
                <w:color w:val="000000"/>
                <w:sz w:val="24"/>
                <w:szCs w:val="24"/>
              </w:rPr>
            </w:pPr>
            <w:r>
              <w:rPr>
                <w:rFonts w:ascii="Calibri" w:eastAsia="Times New Roman" w:hAnsi="Calibri" w:cs="Calibri"/>
                <w:color w:val="000000"/>
                <w:sz w:val="24"/>
                <w:szCs w:val="24"/>
              </w:rPr>
              <w:t>L</w:t>
            </w:r>
            <w:r w:rsidRPr="00101603">
              <w:rPr>
                <w:rFonts w:ascii="Calibri" w:eastAsia="Times New Roman" w:hAnsi="Calibri" w:cs="Calibri"/>
                <w:color w:val="000000"/>
                <w:sz w:val="24"/>
                <w:szCs w:val="24"/>
              </w:rPr>
              <w:t xml:space="preserve">earning or training opportunities are made available to </w:t>
            </w:r>
            <w:r w:rsidR="00D9699E">
              <w:rPr>
                <w:rFonts w:ascii="Calibri" w:eastAsia="Times New Roman" w:hAnsi="Calibri" w:cs="Calibri"/>
                <w:color w:val="000000"/>
                <w:sz w:val="24"/>
                <w:szCs w:val="24"/>
              </w:rPr>
              <w:t>increase</w:t>
            </w:r>
            <w:r w:rsidRPr="00101603">
              <w:rPr>
                <w:rFonts w:ascii="Calibri" w:eastAsia="Times New Roman" w:hAnsi="Calibri" w:cs="Calibri"/>
                <w:color w:val="000000"/>
                <w:sz w:val="24"/>
                <w:szCs w:val="24"/>
              </w:rPr>
              <w:t xml:space="preserve"> </w:t>
            </w:r>
            <w:r w:rsidR="00D24681">
              <w:rPr>
                <w:rFonts w:ascii="Calibri" w:eastAsia="Times New Roman" w:hAnsi="Calibri" w:cs="Calibri"/>
                <w:color w:val="000000"/>
                <w:sz w:val="24"/>
                <w:szCs w:val="24"/>
              </w:rPr>
              <w:t xml:space="preserve">cross cultural </w:t>
            </w:r>
            <w:r w:rsidRPr="00101603">
              <w:rPr>
                <w:rFonts w:ascii="Calibri" w:eastAsia="Times New Roman" w:hAnsi="Calibri" w:cs="Calibri"/>
                <w:color w:val="000000"/>
                <w:sz w:val="24"/>
                <w:szCs w:val="24"/>
              </w:rPr>
              <w:t>understanding</w:t>
            </w:r>
            <w:r w:rsidR="00D24681">
              <w:rPr>
                <w:rFonts w:ascii="Calibri" w:eastAsia="Times New Roman" w:hAnsi="Calibri" w:cs="Calibri"/>
                <w:color w:val="000000"/>
                <w:sz w:val="24"/>
                <w:szCs w:val="24"/>
              </w:rPr>
              <w:t xml:space="preserve"> and</w:t>
            </w:r>
            <w:r w:rsidR="003E46EC">
              <w:rPr>
                <w:rFonts w:ascii="Calibri" w:eastAsia="Times New Roman" w:hAnsi="Calibri" w:cs="Calibri"/>
                <w:color w:val="000000"/>
                <w:sz w:val="24"/>
                <w:szCs w:val="24"/>
              </w:rPr>
              <w:t xml:space="preserve"> </w:t>
            </w:r>
            <w:r w:rsidR="00E21D69">
              <w:rPr>
                <w:rFonts w:ascii="Calibri" w:eastAsia="Times New Roman" w:hAnsi="Calibri" w:cs="Calibri"/>
                <w:color w:val="000000"/>
                <w:sz w:val="24"/>
                <w:szCs w:val="24"/>
              </w:rPr>
              <w:t xml:space="preserve">awareness of </w:t>
            </w:r>
            <w:r w:rsidR="00314307">
              <w:rPr>
                <w:rFonts w:ascii="Calibri" w:eastAsia="Times New Roman" w:hAnsi="Calibri" w:cs="Calibri"/>
                <w:color w:val="000000"/>
                <w:sz w:val="24"/>
                <w:szCs w:val="24"/>
              </w:rPr>
              <w:t>Oregon’s racial history</w:t>
            </w:r>
            <w:r w:rsidR="00981C76">
              <w:rPr>
                <w:rFonts w:ascii="Calibri" w:eastAsia="Times New Roman" w:hAnsi="Calibri" w:cs="Calibri"/>
                <w:color w:val="000000"/>
                <w:sz w:val="24"/>
                <w:szCs w:val="24"/>
              </w:rPr>
              <w:t xml:space="preserve"> and demographics</w:t>
            </w:r>
            <w:r w:rsidR="00B741CD">
              <w:rPr>
                <w:rFonts w:ascii="Calibri" w:eastAsia="Times New Roman" w:hAnsi="Calibri" w:cs="Calibri"/>
                <w:color w:val="000000"/>
                <w:sz w:val="24"/>
                <w:szCs w:val="24"/>
              </w:rPr>
              <w:t xml:space="preserve">. </w:t>
            </w:r>
            <w:r w:rsidR="003D0A03">
              <w:rPr>
                <w:rFonts w:ascii="Calibri" w:hAnsi="Calibri" w:cs="Calibri"/>
                <w:sz w:val="24"/>
                <w:szCs w:val="24"/>
              </w:rPr>
              <w:t>T</w:t>
            </w:r>
            <w:r w:rsidR="003D0A03" w:rsidRPr="00101603">
              <w:rPr>
                <w:rFonts w:ascii="Calibri" w:hAnsi="Calibri" w:cs="Calibri"/>
                <w:sz w:val="24"/>
                <w:szCs w:val="24"/>
              </w:rPr>
              <w:t>raining on federal civil rights delivered and documented for all employees</w:t>
            </w:r>
            <w:r w:rsidR="003D0A03">
              <w:rPr>
                <w:rFonts w:ascii="Calibri" w:hAnsi="Calibri" w:cs="Calibri"/>
                <w:sz w:val="24"/>
                <w:szCs w:val="24"/>
              </w:rPr>
              <w:t>. Those new to the program rec</w:t>
            </w:r>
            <w:r>
              <w:rPr>
                <w:rFonts w:ascii="Calibri" w:eastAsia="Times New Roman" w:hAnsi="Calibri" w:cs="Calibri"/>
                <w:color w:val="000000"/>
                <w:sz w:val="24"/>
                <w:szCs w:val="24"/>
              </w:rPr>
              <w:t>eive appropriate and adequate training</w:t>
            </w:r>
            <w:r w:rsidR="003D0A03">
              <w:rPr>
                <w:rFonts w:ascii="Calibri" w:eastAsia="Times New Roman" w:hAnsi="Calibri" w:cs="Calibri"/>
                <w:color w:val="000000"/>
                <w:sz w:val="24"/>
                <w:szCs w:val="24"/>
              </w:rPr>
              <w:t>. There are o</w:t>
            </w:r>
            <w:r>
              <w:rPr>
                <w:rFonts w:ascii="Calibri" w:eastAsia="Times New Roman" w:hAnsi="Calibri" w:cs="Calibri"/>
                <w:color w:val="000000"/>
                <w:sz w:val="24"/>
                <w:szCs w:val="24"/>
              </w:rPr>
              <w:t xml:space="preserve">pportunities for </w:t>
            </w:r>
            <w:r w:rsidRPr="00101603">
              <w:rPr>
                <w:rFonts w:ascii="Calibri" w:eastAsia="Times New Roman" w:hAnsi="Calibri" w:cs="Calibri"/>
                <w:color w:val="000000"/>
                <w:sz w:val="24"/>
                <w:szCs w:val="24"/>
              </w:rPr>
              <w:t>on-going training and professional development.</w:t>
            </w:r>
            <w:r w:rsidR="003D0A03">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Leadership has implemented practices t</w:t>
            </w:r>
            <w:r w:rsidRPr="00101603">
              <w:rPr>
                <w:rFonts w:ascii="Calibri" w:eastAsia="Times New Roman" w:hAnsi="Calibri" w:cs="Calibri"/>
                <w:color w:val="000000"/>
                <w:sz w:val="24"/>
                <w:szCs w:val="24"/>
              </w:rPr>
              <w:t xml:space="preserve">o lessen </w:t>
            </w:r>
            <w:r w:rsidR="00336341">
              <w:rPr>
                <w:rFonts w:ascii="Calibri" w:eastAsia="Times New Roman" w:hAnsi="Calibri" w:cs="Calibri"/>
                <w:color w:val="000000"/>
                <w:sz w:val="24"/>
                <w:szCs w:val="24"/>
              </w:rPr>
              <w:t xml:space="preserve">on-the-job </w:t>
            </w:r>
            <w:r w:rsidRPr="00101603">
              <w:rPr>
                <w:rFonts w:ascii="Calibri" w:eastAsia="Times New Roman" w:hAnsi="Calibri" w:cs="Calibri"/>
                <w:color w:val="000000"/>
                <w:sz w:val="24"/>
                <w:szCs w:val="24"/>
              </w:rPr>
              <w:t>vicarious trauma</w:t>
            </w:r>
            <w:r w:rsidR="00336341">
              <w:rPr>
                <w:rFonts w:ascii="Calibri" w:eastAsia="Times New Roman" w:hAnsi="Calibri" w:cs="Calibri"/>
                <w:color w:val="000000"/>
                <w:sz w:val="24"/>
                <w:szCs w:val="24"/>
              </w:rPr>
              <w:t>.</w:t>
            </w:r>
          </w:p>
        </w:tc>
      </w:tr>
      <w:tr w:rsidR="00333DEA" w14:paraId="0658579C" w14:textId="3B46C6B1" w:rsidTr="00CD1AAB">
        <w:trPr>
          <w:trHeight w:val="710"/>
        </w:trPr>
        <w:tc>
          <w:tcPr>
            <w:tcW w:w="2245" w:type="dxa"/>
            <w:shd w:val="clear" w:color="auto" w:fill="F2F2F2" w:themeFill="background1" w:themeFillShade="F2"/>
          </w:tcPr>
          <w:p w14:paraId="46D0666A"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43F5CC12"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118715B4" w14:textId="77777777" w:rsidR="00333DEA" w:rsidRDefault="00333DEA" w:rsidP="004606F1">
            <w:pPr>
              <w:jc w:val="both"/>
              <w:rPr>
                <w:rFonts w:ascii="Calibri" w:eastAsia="Times New Roman" w:hAnsi="Calibri" w:cs="Calibri"/>
                <w:b/>
                <w:bCs/>
                <w:color w:val="000000"/>
                <w:sz w:val="24"/>
                <w:szCs w:val="24"/>
              </w:rPr>
            </w:pPr>
          </w:p>
        </w:tc>
        <w:tc>
          <w:tcPr>
            <w:tcW w:w="7110" w:type="dxa"/>
            <w:shd w:val="clear" w:color="auto" w:fill="F2F2F2" w:themeFill="background1" w:themeFillShade="F2"/>
          </w:tcPr>
          <w:p w14:paraId="25413EB5" w14:textId="3481FBA7" w:rsidR="00333DEA" w:rsidRDefault="00333DEA" w:rsidP="00CA2985">
            <w:pPr>
              <w:rPr>
                <w:rFonts w:ascii="Calibri" w:eastAsia="Times New Roman" w:hAnsi="Calibri" w:cs="Calibri"/>
                <w:b/>
                <w:bCs/>
                <w:color w:val="000000"/>
                <w:sz w:val="24"/>
                <w:szCs w:val="24"/>
              </w:rPr>
            </w:pPr>
            <w:r w:rsidRPr="00101603">
              <w:rPr>
                <w:rFonts w:ascii="Calibri" w:eastAsia="Times New Roman" w:hAnsi="Calibri" w:cs="Calibri"/>
                <w:b/>
                <w:bCs/>
                <w:i/>
                <w:iCs/>
                <w:color w:val="000000"/>
                <w:sz w:val="24"/>
                <w:szCs w:val="24"/>
              </w:rPr>
              <w:t xml:space="preserve">CVSSD must view required </w:t>
            </w:r>
            <w:r>
              <w:rPr>
                <w:rFonts w:ascii="Calibri" w:eastAsia="Times New Roman" w:hAnsi="Calibri" w:cs="Calibri"/>
                <w:b/>
                <w:bCs/>
                <w:i/>
                <w:iCs/>
                <w:color w:val="000000"/>
                <w:sz w:val="24"/>
                <w:szCs w:val="24"/>
              </w:rPr>
              <w:t xml:space="preserve">state and federal </w:t>
            </w:r>
            <w:r w:rsidRPr="00101603">
              <w:rPr>
                <w:rFonts w:ascii="Calibri" w:eastAsia="Times New Roman" w:hAnsi="Calibri" w:cs="Calibri"/>
                <w:b/>
                <w:bCs/>
                <w:i/>
                <w:iCs/>
                <w:color w:val="000000"/>
                <w:sz w:val="24"/>
                <w:szCs w:val="24"/>
              </w:rPr>
              <w:t xml:space="preserve">worksite notices and posters. </w:t>
            </w:r>
            <w:r w:rsidRPr="00BE60E1">
              <w:rPr>
                <w:rFonts w:ascii="Calibri" w:eastAsia="Times New Roman" w:hAnsi="Calibri" w:cs="Calibri"/>
                <w:color w:val="000000"/>
                <w:sz w:val="24"/>
                <w:szCs w:val="24"/>
              </w:rPr>
              <w:t xml:space="preserve">Worksite notices and posters are displayed in clearly visible places where employees can regularly see them. </w:t>
            </w:r>
            <w:r>
              <w:rPr>
                <w:rFonts w:ascii="Calibri" w:eastAsia="Times New Roman" w:hAnsi="Calibri" w:cs="Calibri"/>
                <w:color w:val="000000"/>
                <w:sz w:val="24"/>
                <w:szCs w:val="24"/>
              </w:rPr>
              <w:t>This includes Drug-Free Workplace, BOLI requirements</w:t>
            </w:r>
            <w:r w:rsidR="00CA2985">
              <w:rPr>
                <w:rStyle w:val="FootnoteReference"/>
                <w:rFonts w:ascii="Calibri" w:eastAsia="Times New Roman" w:hAnsi="Calibri" w:cs="Calibri"/>
                <w:color w:val="000000"/>
                <w:sz w:val="24"/>
                <w:szCs w:val="24"/>
              </w:rPr>
              <w:footnoteReference w:id="2"/>
            </w:r>
            <w:r>
              <w:rPr>
                <w:rFonts w:ascii="Calibri" w:eastAsia="Times New Roman" w:hAnsi="Calibri" w:cs="Calibri"/>
                <w:color w:val="000000"/>
                <w:sz w:val="24"/>
                <w:szCs w:val="24"/>
              </w:rPr>
              <w:t xml:space="preserve">, Whistleblower Protections) </w:t>
            </w:r>
          </w:p>
        </w:tc>
      </w:tr>
      <w:tr w:rsidR="008A0200" w14:paraId="49AED19B" w14:textId="77777777" w:rsidTr="008A0200">
        <w:trPr>
          <w:trHeight w:val="710"/>
        </w:trPr>
        <w:tc>
          <w:tcPr>
            <w:tcW w:w="9355" w:type="dxa"/>
            <w:gridSpan w:val="2"/>
            <w:shd w:val="clear" w:color="auto" w:fill="FFFFFF" w:themeFill="background1"/>
          </w:tcPr>
          <w:p w14:paraId="322B7EDE" w14:textId="3AA520C1" w:rsidR="008A0200" w:rsidRPr="00101603" w:rsidRDefault="0092331D" w:rsidP="00333DEA">
            <w:pPr>
              <w:rPr>
                <w:rFonts w:ascii="Calibri" w:eastAsia="Times New Roman" w:hAnsi="Calibri" w:cs="Calibri"/>
                <w:b/>
                <w:bCs/>
                <w:i/>
                <w:iCs/>
                <w:color w:val="000000"/>
                <w:sz w:val="24"/>
                <w:szCs w:val="24"/>
              </w:rPr>
            </w:pPr>
            <w:r>
              <w:rPr>
                <w:rFonts w:ascii="Calibri" w:eastAsia="Times New Roman" w:hAnsi="Calibri" w:cs="Calibri"/>
                <w:color w:val="000000"/>
                <w:sz w:val="24"/>
                <w:szCs w:val="24"/>
              </w:rPr>
              <w:t xml:space="preserve">Fund coordinator comments: </w:t>
            </w:r>
            <w:r>
              <w:rPr>
                <w:rFonts w:ascii="Calibri" w:eastAsia="Times New Roman" w:hAnsi="Calibri" w:cs="Calibri"/>
                <w:color w:val="000000"/>
                <w:sz w:val="24"/>
                <w:szCs w:val="24"/>
              </w:rPr>
              <w:fldChar w:fldCharType="begin">
                <w:ffData>
                  <w:name w:val="Text4"/>
                  <w:enabled/>
                  <w:calcOnExit w:val="0"/>
                  <w:textInput/>
                </w:ffData>
              </w:fldChar>
            </w:r>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p>
        </w:tc>
      </w:tr>
    </w:tbl>
    <w:p w14:paraId="764A5199" w14:textId="77777777" w:rsidR="004011F6" w:rsidRDefault="004011F6" w:rsidP="008A0200">
      <w:pPr>
        <w:spacing w:after="0"/>
      </w:pPr>
    </w:p>
    <w:tbl>
      <w:tblPr>
        <w:tblStyle w:val="TableGrid"/>
        <w:tblW w:w="9355" w:type="dxa"/>
        <w:tblLayout w:type="fixed"/>
        <w:tblLook w:val="04A0" w:firstRow="1" w:lastRow="0" w:firstColumn="1" w:lastColumn="0" w:noHBand="0" w:noVBand="1"/>
      </w:tblPr>
      <w:tblGrid>
        <w:gridCol w:w="2245"/>
        <w:gridCol w:w="7110"/>
      </w:tblGrid>
      <w:tr w:rsidR="004606F1" w14:paraId="3668E50A" w14:textId="230D8468" w:rsidTr="008E7AFB">
        <w:trPr>
          <w:trHeight w:val="332"/>
          <w:tblHeader/>
        </w:trPr>
        <w:tc>
          <w:tcPr>
            <w:tcW w:w="9355" w:type="dxa"/>
            <w:gridSpan w:val="2"/>
            <w:shd w:val="clear" w:color="auto" w:fill="A5C9EB" w:themeFill="text2" w:themeFillTint="40"/>
          </w:tcPr>
          <w:p w14:paraId="3E11F07B" w14:textId="154A1F8C" w:rsidR="004606F1" w:rsidRPr="00D60766" w:rsidRDefault="004606F1" w:rsidP="004606F1">
            <w:pPr>
              <w:jc w:val="both"/>
              <w:rPr>
                <w:rFonts w:ascii="Calibri" w:eastAsia="Times New Roman" w:hAnsi="Calibri" w:cs="Calibri"/>
                <w:b/>
                <w:bCs/>
                <w:color w:val="000000"/>
                <w:sz w:val="24"/>
                <w:szCs w:val="24"/>
              </w:rPr>
            </w:pPr>
            <w:r>
              <w:rPr>
                <w:rFonts w:ascii="Calibri" w:eastAsia="Times New Roman" w:hAnsi="Calibri" w:cs="Calibri"/>
                <w:b/>
                <w:bCs/>
                <w:color w:val="000000"/>
                <w:sz w:val="24"/>
                <w:szCs w:val="24"/>
              </w:rPr>
              <w:t>Delivery of services</w:t>
            </w:r>
          </w:p>
        </w:tc>
      </w:tr>
      <w:tr w:rsidR="00710234" w14:paraId="2BC3006C" w14:textId="77777777" w:rsidTr="00134C6E">
        <w:trPr>
          <w:trHeight w:val="2582"/>
        </w:trPr>
        <w:tc>
          <w:tcPr>
            <w:tcW w:w="9355" w:type="dxa"/>
            <w:gridSpan w:val="2"/>
            <w:shd w:val="clear" w:color="auto" w:fill="FFFFFF" w:themeFill="background1"/>
          </w:tcPr>
          <w:p w14:paraId="72C9EC0C" w14:textId="77777777" w:rsidR="001029BF" w:rsidRPr="00185C70" w:rsidRDefault="001029BF" w:rsidP="001029BF">
            <w:pPr>
              <w:jc w:val="both"/>
              <w:rPr>
                <w:rFonts w:ascii="Calibri" w:eastAsia="Times New Roman" w:hAnsi="Calibri" w:cs="Calibri"/>
                <w:color w:val="000000"/>
                <w:sz w:val="24"/>
                <w:szCs w:val="24"/>
              </w:rPr>
            </w:pPr>
            <w:r>
              <w:rPr>
                <w:rFonts w:ascii="Calibri" w:eastAsia="Times New Roman" w:hAnsi="Calibri" w:cs="Calibri"/>
                <w:color w:val="000000"/>
                <w:sz w:val="24"/>
                <w:szCs w:val="24"/>
              </w:rPr>
              <w:t>Prior to the visit, the CVSSD Fund Coordinator may review existing d</w:t>
            </w:r>
            <w:r w:rsidRPr="00185C70">
              <w:rPr>
                <w:rFonts w:ascii="Calibri" w:eastAsia="Times New Roman" w:hAnsi="Calibri" w:cs="Calibri"/>
                <w:color w:val="000000"/>
                <w:sz w:val="24"/>
                <w:szCs w:val="24"/>
              </w:rPr>
              <w:t>ocumentation</w:t>
            </w:r>
            <w:r>
              <w:rPr>
                <w:rFonts w:ascii="Calibri" w:eastAsia="Times New Roman" w:hAnsi="Calibri" w:cs="Calibri"/>
                <w:color w:val="000000"/>
                <w:sz w:val="24"/>
                <w:szCs w:val="24"/>
              </w:rPr>
              <w:t xml:space="preserve"> such as:</w:t>
            </w:r>
          </w:p>
          <w:p w14:paraId="76ADEB89" w14:textId="77777777" w:rsidR="00E46173" w:rsidRPr="00A733FB" w:rsidRDefault="00E46173" w:rsidP="003B4403">
            <w:pPr>
              <w:pStyle w:val="ListParagraph"/>
              <w:numPr>
                <w:ilvl w:val="0"/>
                <w:numId w:val="12"/>
              </w:numPr>
              <w:contextualSpacing w:val="0"/>
              <w:jc w:val="both"/>
              <w:rPr>
                <w:rFonts w:ascii="Calibri" w:eastAsia="Times New Roman" w:hAnsi="Calibri" w:cs="Calibri"/>
                <w:color w:val="000000"/>
                <w:sz w:val="24"/>
                <w:szCs w:val="24"/>
              </w:rPr>
            </w:pPr>
            <w:r w:rsidRPr="00A733FB">
              <w:rPr>
                <w:rFonts w:ascii="Calibri" w:eastAsia="Times New Roman" w:hAnsi="Calibri" w:cs="Calibri"/>
                <w:color w:val="000000"/>
                <w:sz w:val="24"/>
                <w:szCs w:val="24"/>
              </w:rPr>
              <w:t>Responses to application and progress report questions</w:t>
            </w:r>
          </w:p>
          <w:p w14:paraId="5975C227" w14:textId="77777777" w:rsidR="003B4403" w:rsidRDefault="003B4403" w:rsidP="003B4403">
            <w:pPr>
              <w:pStyle w:val="ListParagraph"/>
              <w:numPr>
                <w:ilvl w:val="0"/>
                <w:numId w:val="12"/>
              </w:numPr>
              <w:jc w:val="both"/>
              <w:rPr>
                <w:rFonts w:ascii="Calibri" w:eastAsia="Times New Roman" w:hAnsi="Calibri" w:cs="Calibri"/>
                <w:color w:val="000000"/>
                <w:sz w:val="24"/>
                <w:szCs w:val="24"/>
              </w:rPr>
            </w:pPr>
            <w:r>
              <w:rPr>
                <w:rFonts w:ascii="Calibri" w:eastAsia="Times New Roman" w:hAnsi="Calibri" w:cs="Calibri"/>
                <w:color w:val="000000"/>
                <w:sz w:val="24"/>
                <w:szCs w:val="24"/>
              </w:rPr>
              <w:t>Data collected and reported to CVSSD</w:t>
            </w:r>
          </w:p>
          <w:p w14:paraId="172EE0B4" w14:textId="58FEF4C7" w:rsidR="00710234" w:rsidRDefault="00333B6B" w:rsidP="003B4403">
            <w:pPr>
              <w:pStyle w:val="ListParagraph"/>
              <w:numPr>
                <w:ilvl w:val="0"/>
                <w:numId w:val="12"/>
              </w:numPr>
              <w:jc w:val="both"/>
              <w:rPr>
                <w:rFonts w:ascii="Calibri" w:eastAsia="Times New Roman" w:hAnsi="Calibri" w:cs="Calibri"/>
                <w:color w:val="000000"/>
                <w:sz w:val="24"/>
                <w:szCs w:val="24"/>
              </w:rPr>
            </w:pPr>
            <w:r>
              <w:rPr>
                <w:rFonts w:ascii="Calibri" w:eastAsia="Times New Roman" w:hAnsi="Calibri" w:cs="Calibri"/>
                <w:color w:val="000000"/>
                <w:sz w:val="24"/>
                <w:szCs w:val="24"/>
              </w:rPr>
              <w:t>Public-facing p</w:t>
            </w:r>
            <w:r w:rsidR="007D57A7">
              <w:rPr>
                <w:rFonts w:ascii="Calibri" w:eastAsia="Times New Roman" w:hAnsi="Calibri" w:cs="Calibri"/>
                <w:color w:val="000000"/>
                <w:sz w:val="24"/>
                <w:szCs w:val="24"/>
              </w:rPr>
              <w:t>rogram brochures</w:t>
            </w:r>
          </w:p>
          <w:p w14:paraId="702FCAF1" w14:textId="1A222295" w:rsidR="00333B6B" w:rsidRDefault="00333B6B" w:rsidP="003B4403">
            <w:pPr>
              <w:pStyle w:val="ListParagraph"/>
              <w:numPr>
                <w:ilvl w:val="0"/>
                <w:numId w:val="12"/>
              </w:numPr>
              <w:jc w:val="both"/>
              <w:rPr>
                <w:rFonts w:ascii="Calibri" w:eastAsia="Times New Roman" w:hAnsi="Calibri" w:cs="Calibri"/>
                <w:color w:val="000000"/>
                <w:sz w:val="24"/>
                <w:szCs w:val="24"/>
              </w:rPr>
            </w:pPr>
            <w:r>
              <w:rPr>
                <w:rFonts w:ascii="Calibri" w:eastAsia="Times New Roman" w:hAnsi="Calibri" w:cs="Calibri"/>
                <w:color w:val="000000"/>
                <w:sz w:val="24"/>
                <w:szCs w:val="24"/>
              </w:rPr>
              <w:t>Program website</w:t>
            </w:r>
            <w:r w:rsidR="0078140F">
              <w:rPr>
                <w:rFonts w:ascii="Calibri" w:eastAsia="Times New Roman" w:hAnsi="Calibri" w:cs="Calibri"/>
                <w:color w:val="000000"/>
                <w:sz w:val="24"/>
                <w:szCs w:val="24"/>
              </w:rPr>
              <w:t>, social media, digital communication</w:t>
            </w:r>
          </w:p>
          <w:p w14:paraId="0F315885" w14:textId="77777777" w:rsidR="00333B6B" w:rsidRDefault="0078140F" w:rsidP="003B4403">
            <w:pPr>
              <w:pStyle w:val="ListParagraph"/>
              <w:numPr>
                <w:ilvl w:val="0"/>
                <w:numId w:val="12"/>
              </w:numPr>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Release of information </w:t>
            </w:r>
            <w:r w:rsidR="00371DA6">
              <w:rPr>
                <w:rFonts w:ascii="Calibri" w:eastAsia="Times New Roman" w:hAnsi="Calibri" w:cs="Calibri"/>
                <w:color w:val="000000"/>
                <w:sz w:val="24"/>
                <w:szCs w:val="24"/>
              </w:rPr>
              <w:t>forms</w:t>
            </w:r>
          </w:p>
          <w:p w14:paraId="5C2DF9E6" w14:textId="77777777" w:rsidR="00134C6E" w:rsidRDefault="00134C6E" w:rsidP="003B4403">
            <w:pPr>
              <w:pStyle w:val="ListParagraph"/>
              <w:numPr>
                <w:ilvl w:val="0"/>
                <w:numId w:val="12"/>
              </w:numPr>
              <w:jc w:val="both"/>
              <w:rPr>
                <w:rFonts w:ascii="Calibri" w:eastAsia="Times New Roman" w:hAnsi="Calibri" w:cs="Calibri"/>
                <w:color w:val="000000"/>
                <w:sz w:val="24"/>
                <w:szCs w:val="24"/>
              </w:rPr>
            </w:pPr>
            <w:r>
              <w:rPr>
                <w:rFonts w:ascii="Calibri" w:eastAsia="Times New Roman" w:hAnsi="Calibri" w:cs="Calibri"/>
                <w:color w:val="000000"/>
                <w:sz w:val="24"/>
                <w:szCs w:val="24"/>
              </w:rPr>
              <w:t>Memoranda of Understanding</w:t>
            </w:r>
          </w:p>
          <w:p w14:paraId="338260A9" w14:textId="16E6BC25" w:rsidR="00134C6E" w:rsidRPr="00134C6E" w:rsidRDefault="00134C6E" w:rsidP="003B4403">
            <w:pPr>
              <w:pStyle w:val="ListParagraph"/>
              <w:numPr>
                <w:ilvl w:val="0"/>
                <w:numId w:val="12"/>
              </w:numPr>
              <w:jc w:val="both"/>
              <w:rPr>
                <w:rFonts w:ascii="Calibri" w:eastAsia="Times New Roman" w:hAnsi="Calibri" w:cs="Calibri"/>
                <w:color w:val="000000"/>
                <w:sz w:val="24"/>
                <w:szCs w:val="24"/>
              </w:rPr>
            </w:pPr>
            <w:r>
              <w:rPr>
                <w:rFonts w:ascii="Calibri" w:eastAsia="Times New Roman" w:hAnsi="Calibri" w:cs="Calibri"/>
                <w:color w:val="000000"/>
                <w:sz w:val="24"/>
                <w:szCs w:val="24"/>
              </w:rPr>
              <w:t>Subawards</w:t>
            </w:r>
          </w:p>
        </w:tc>
      </w:tr>
      <w:tr w:rsidR="00270878" w14:paraId="24FBC6C7" w14:textId="2488B009" w:rsidTr="00EA66E6">
        <w:trPr>
          <w:trHeight w:val="5678"/>
        </w:trPr>
        <w:tc>
          <w:tcPr>
            <w:tcW w:w="2245" w:type="dxa"/>
          </w:tcPr>
          <w:p w14:paraId="617467D7"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lastRenderedPageBreak/>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49C07B98"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20322820" w14:textId="467477F0" w:rsidR="00270878" w:rsidRPr="00D73A5E" w:rsidRDefault="00270878" w:rsidP="00983C28">
            <w:pPr>
              <w:rPr>
                <w:rFonts w:ascii="Calibri" w:eastAsia="Times New Roman" w:hAnsi="Calibri" w:cs="Calibri"/>
                <w:color w:val="000000"/>
                <w:sz w:val="24"/>
                <w:szCs w:val="24"/>
              </w:rPr>
            </w:pPr>
          </w:p>
        </w:tc>
        <w:tc>
          <w:tcPr>
            <w:tcW w:w="7110" w:type="dxa"/>
          </w:tcPr>
          <w:p w14:paraId="1320AAD7" w14:textId="76CAF34F" w:rsidR="00270878" w:rsidRPr="00101603" w:rsidRDefault="00AB6C1D" w:rsidP="00150424">
            <w:pPr>
              <w:rPr>
                <w:rFonts w:ascii="Calibri" w:eastAsia="Times New Roman" w:hAnsi="Calibri" w:cs="Calibri"/>
                <w:color w:val="000000"/>
                <w:sz w:val="24"/>
                <w:szCs w:val="24"/>
              </w:rPr>
            </w:pPr>
            <w:r w:rsidRPr="00150424">
              <w:rPr>
                <w:rFonts w:ascii="Calibri" w:hAnsi="Calibri" w:cs="Calibri"/>
                <w:b/>
                <w:bCs/>
                <w:color w:val="000000"/>
                <w:sz w:val="24"/>
                <w:szCs w:val="24"/>
              </w:rPr>
              <w:t>Delivery of services</w:t>
            </w:r>
            <w:r>
              <w:rPr>
                <w:rFonts w:ascii="Calibri" w:hAnsi="Calibri" w:cs="Calibri"/>
                <w:color w:val="000000"/>
                <w:sz w:val="24"/>
                <w:szCs w:val="24"/>
              </w:rPr>
              <w:t xml:space="preserve"> by the program are allowable and fit within the scope of the grant award(s).</w:t>
            </w:r>
            <w:r w:rsidR="00CA2985">
              <w:rPr>
                <w:rFonts w:ascii="Calibri" w:hAnsi="Calibri" w:cs="Calibri"/>
                <w:color w:val="000000"/>
                <w:sz w:val="24"/>
                <w:szCs w:val="24"/>
              </w:rPr>
              <w:t xml:space="preserve"> </w:t>
            </w:r>
            <w:r w:rsidR="00270878">
              <w:rPr>
                <w:rFonts w:ascii="Calibri" w:eastAsia="Times New Roman" w:hAnsi="Calibri" w:cs="Calibri"/>
                <w:color w:val="000000"/>
                <w:sz w:val="24"/>
                <w:szCs w:val="24"/>
              </w:rPr>
              <w:t xml:space="preserve">Accommodations are made </w:t>
            </w:r>
            <w:r w:rsidR="00270878" w:rsidRPr="00101603">
              <w:rPr>
                <w:rFonts w:ascii="Calibri" w:eastAsia="Times New Roman" w:hAnsi="Calibri" w:cs="Calibri"/>
                <w:color w:val="000000"/>
                <w:sz w:val="24"/>
                <w:szCs w:val="24"/>
              </w:rPr>
              <w:t xml:space="preserve">for </w:t>
            </w:r>
            <w:r w:rsidR="00270878">
              <w:rPr>
                <w:rFonts w:ascii="Calibri" w:eastAsia="Times New Roman" w:hAnsi="Calibri" w:cs="Calibri"/>
                <w:color w:val="000000"/>
                <w:sz w:val="24"/>
                <w:szCs w:val="24"/>
              </w:rPr>
              <w:t>people with disabilities</w:t>
            </w:r>
            <w:r w:rsidR="00270878" w:rsidRPr="00101603">
              <w:rPr>
                <w:rFonts w:ascii="Calibri" w:eastAsia="Times New Roman" w:hAnsi="Calibri" w:cs="Calibri"/>
                <w:color w:val="000000"/>
                <w:sz w:val="24"/>
                <w:szCs w:val="24"/>
              </w:rPr>
              <w:t xml:space="preserve"> (e.g., people who are physically disabled, Deaf, </w:t>
            </w:r>
            <w:proofErr w:type="spellStart"/>
            <w:r w:rsidR="00270878" w:rsidRPr="00101603">
              <w:rPr>
                <w:rFonts w:ascii="Calibri" w:eastAsia="Times New Roman" w:hAnsi="Calibri" w:cs="Calibri"/>
                <w:color w:val="000000"/>
                <w:sz w:val="24"/>
                <w:szCs w:val="24"/>
              </w:rPr>
              <w:t>DeafBlind</w:t>
            </w:r>
            <w:proofErr w:type="spellEnd"/>
            <w:r w:rsidR="00270878" w:rsidRPr="00101603">
              <w:rPr>
                <w:rFonts w:ascii="Calibri" w:eastAsia="Times New Roman" w:hAnsi="Calibri" w:cs="Calibri"/>
                <w:color w:val="000000"/>
                <w:sz w:val="24"/>
                <w:szCs w:val="24"/>
              </w:rPr>
              <w:t>, hard of hearing, partially sighted, blind, developmentally disabled)</w:t>
            </w:r>
            <w:r w:rsidR="00AC0581">
              <w:rPr>
                <w:rFonts w:ascii="Calibri" w:eastAsia="Times New Roman" w:hAnsi="Calibri" w:cs="Calibri"/>
                <w:color w:val="000000"/>
                <w:sz w:val="24"/>
                <w:szCs w:val="24"/>
              </w:rPr>
              <w:t xml:space="preserve"> and </w:t>
            </w:r>
            <w:r w:rsidR="00270878">
              <w:rPr>
                <w:rFonts w:ascii="Calibri" w:eastAsia="Times New Roman" w:hAnsi="Calibri" w:cs="Calibri"/>
                <w:color w:val="000000"/>
                <w:sz w:val="24"/>
                <w:szCs w:val="24"/>
              </w:rPr>
              <w:t>for n</w:t>
            </w:r>
            <w:r w:rsidR="00270878" w:rsidRPr="00101603">
              <w:rPr>
                <w:rFonts w:ascii="Calibri" w:eastAsia="Times New Roman" w:hAnsi="Calibri" w:cs="Calibri"/>
                <w:color w:val="000000"/>
                <w:sz w:val="24"/>
                <w:szCs w:val="24"/>
              </w:rPr>
              <w:t>on-English speaking persons</w:t>
            </w:r>
            <w:r w:rsidR="00270878">
              <w:rPr>
                <w:rFonts w:ascii="Calibri" w:eastAsia="Times New Roman" w:hAnsi="Calibri" w:cs="Calibri"/>
                <w:color w:val="000000"/>
                <w:sz w:val="24"/>
                <w:szCs w:val="24"/>
              </w:rPr>
              <w:t>. M</w:t>
            </w:r>
            <w:r w:rsidR="00270878" w:rsidRPr="00101603">
              <w:rPr>
                <w:rFonts w:ascii="Calibri" w:eastAsia="Times New Roman" w:hAnsi="Calibri" w:cs="Calibri"/>
                <w:color w:val="000000"/>
                <w:sz w:val="24"/>
                <w:szCs w:val="24"/>
              </w:rPr>
              <w:t>aterials are available</w:t>
            </w:r>
            <w:r w:rsidR="00270878">
              <w:rPr>
                <w:rFonts w:ascii="Calibri" w:eastAsia="Times New Roman" w:hAnsi="Calibri" w:cs="Calibri"/>
                <w:color w:val="000000"/>
                <w:sz w:val="24"/>
                <w:szCs w:val="24"/>
              </w:rPr>
              <w:t xml:space="preserve"> in languages</w:t>
            </w:r>
            <w:r w:rsidR="00270878" w:rsidRPr="00101603">
              <w:rPr>
                <w:rFonts w:ascii="Calibri" w:eastAsia="Times New Roman" w:hAnsi="Calibri" w:cs="Calibri"/>
                <w:color w:val="000000"/>
                <w:sz w:val="24"/>
                <w:szCs w:val="24"/>
              </w:rPr>
              <w:t xml:space="preserve"> other than English</w:t>
            </w:r>
            <w:r w:rsidR="00270878">
              <w:rPr>
                <w:rFonts w:ascii="Calibri" w:eastAsia="Times New Roman" w:hAnsi="Calibri" w:cs="Calibri"/>
                <w:color w:val="000000"/>
                <w:sz w:val="24"/>
                <w:szCs w:val="24"/>
              </w:rPr>
              <w:t>.</w:t>
            </w:r>
            <w:r w:rsidR="00AC0581">
              <w:rPr>
                <w:rFonts w:ascii="Calibri" w:eastAsia="Times New Roman" w:hAnsi="Calibri" w:cs="Calibri"/>
                <w:color w:val="000000"/>
                <w:sz w:val="24"/>
                <w:szCs w:val="24"/>
              </w:rPr>
              <w:t xml:space="preserve"> Program data </w:t>
            </w:r>
            <w:r w:rsidR="00EE06DA">
              <w:rPr>
                <w:rFonts w:ascii="Calibri" w:eastAsia="Times New Roman" w:hAnsi="Calibri" w:cs="Calibri"/>
                <w:color w:val="000000"/>
                <w:sz w:val="24"/>
                <w:szCs w:val="24"/>
              </w:rPr>
              <w:t xml:space="preserve">seems to reflect what is learned about the program’s services during the visit. </w:t>
            </w:r>
            <w:r w:rsidR="001C0E2D">
              <w:rPr>
                <w:rFonts w:ascii="Calibri" w:eastAsia="Times New Roman" w:hAnsi="Calibri" w:cs="Calibri"/>
                <w:color w:val="000000"/>
                <w:sz w:val="24"/>
                <w:szCs w:val="24"/>
              </w:rPr>
              <w:t>Participants</w:t>
            </w:r>
            <w:r w:rsidR="00270878" w:rsidRPr="00101603">
              <w:rPr>
                <w:rFonts w:ascii="Calibri" w:eastAsia="Times New Roman" w:hAnsi="Calibri" w:cs="Calibri"/>
                <w:color w:val="000000"/>
                <w:sz w:val="24"/>
                <w:szCs w:val="24"/>
              </w:rPr>
              <w:t xml:space="preserve"> are informed about confidentiality, </w:t>
            </w:r>
            <w:r w:rsidR="001C0E2D" w:rsidRPr="00101603">
              <w:rPr>
                <w:rFonts w:ascii="Calibri" w:eastAsia="Times New Roman" w:hAnsi="Calibri" w:cs="Calibri"/>
                <w:color w:val="000000"/>
                <w:sz w:val="24"/>
                <w:szCs w:val="24"/>
              </w:rPr>
              <w:t>release</w:t>
            </w:r>
            <w:r w:rsidR="00270878" w:rsidRPr="00101603">
              <w:rPr>
                <w:rFonts w:ascii="Calibri" w:eastAsia="Times New Roman" w:hAnsi="Calibri" w:cs="Calibri"/>
                <w:color w:val="000000"/>
                <w:sz w:val="24"/>
                <w:szCs w:val="24"/>
              </w:rPr>
              <w:t xml:space="preserve"> of information, and mandatory </w:t>
            </w:r>
            <w:r w:rsidR="00B11BDD">
              <w:rPr>
                <w:rFonts w:ascii="Calibri" w:eastAsia="Times New Roman" w:hAnsi="Calibri" w:cs="Calibri"/>
                <w:color w:val="000000"/>
                <w:sz w:val="24"/>
                <w:szCs w:val="24"/>
              </w:rPr>
              <w:t xml:space="preserve">reporting </w:t>
            </w:r>
            <w:r w:rsidR="00270878" w:rsidRPr="00101603">
              <w:rPr>
                <w:rFonts w:ascii="Calibri" w:eastAsia="Times New Roman" w:hAnsi="Calibri" w:cs="Calibri"/>
                <w:color w:val="000000"/>
                <w:sz w:val="24"/>
                <w:szCs w:val="24"/>
              </w:rPr>
              <w:t xml:space="preserve">obligations. </w:t>
            </w:r>
            <w:r w:rsidR="00F850B5">
              <w:rPr>
                <w:rFonts w:ascii="Calibri" w:eastAsia="Times New Roman" w:hAnsi="Calibri" w:cs="Calibri"/>
                <w:color w:val="000000"/>
                <w:sz w:val="24"/>
                <w:szCs w:val="24"/>
              </w:rPr>
              <w:t xml:space="preserve">The program knows to inform participants that they may file </w:t>
            </w:r>
            <w:r w:rsidR="00270878" w:rsidRPr="00101603">
              <w:rPr>
                <w:rFonts w:ascii="Calibri" w:eastAsia="Times New Roman" w:hAnsi="Calibri" w:cs="Calibri"/>
                <w:color w:val="000000"/>
                <w:sz w:val="24"/>
                <w:szCs w:val="24"/>
              </w:rPr>
              <w:t>a grievance directly to the agency/organization or to DOJ CVSSD</w:t>
            </w:r>
            <w:r w:rsidR="00270878">
              <w:rPr>
                <w:rFonts w:ascii="Calibri" w:eastAsia="Times New Roman" w:hAnsi="Calibri" w:cs="Calibri"/>
                <w:color w:val="000000"/>
                <w:sz w:val="24"/>
                <w:szCs w:val="24"/>
              </w:rPr>
              <w:t>.</w:t>
            </w:r>
            <w:r w:rsidR="00B012AC">
              <w:rPr>
                <w:rFonts w:ascii="Calibri" w:eastAsia="Times New Roman" w:hAnsi="Calibri" w:cs="Calibri"/>
                <w:color w:val="000000"/>
                <w:sz w:val="24"/>
                <w:szCs w:val="24"/>
              </w:rPr>
              <w:t xml:space="preserve"> </w:t>
            </w:r>
            <w:r w:rsidR="00270878" w:rsidRPr="00101603">
              <w:rPr>
                <w:rFonts w:ascii="Calibri" w:eastAsia="Times New Roman" w:hAnsi="Calibri" w:cs="Calibri"/>
                <w:color w:val="000000"/>
                <w:sz w:val="24"/>
                <w:szCs w:val="24"/>
              </w:rPr>
              <w:t xml:space="preserve">Crime Victim Compensation </w:t>
            </w:r>
            <w:r w:rsidR="00270878">
              <w:rPr>
                <w:rFonts w:ascii="Calibri" w:eastAsia="Times New Roman" w:hAnsi="Calibri" w:cs="Calibri"/>
                <w:color w:val="000000"/>
                <w:sz w:val="24"/>
                <w:szCs w:val="24"/>
              </w:rPr>
              <w:t xml:space="preserve">Program </w:t>
            </w:r>
            <w:r w:rsidR="00B012AC">
              <w:rPr>
                <w:rFonts w:ascii="Calibri" w:eastAsia="Times New Roman" w:hAnsi="Calibri" w:cs="Calibri"/>
                <w:color w:val="000000"/>
                <w:sz w:val="24"/>
                <w:szCs w:val="24"/>
              </w:rPr>
              <w:t xml:space="preserve">and Address Confidentiality Program </w:t>
            </w:r>
            <w:r w:rsidR="00270878">
              <w:rPr>
                <w:rFonts w:ascii="Calibri" w:eastAsia="Times New Roman" w:hAnsi="Calibri" w:cs="Calibri"/>
                <w:color w:val="000000"/>
                <w:sz w:val="24"/>
                <w:szCs w:val="24"/>
              </w:rPr>
              <w:t>resources are</w:t>
            </w:r>
            <w:r w:rsidR="00270878" w:rsidRPr="00101603">
              <w:rPr>
                <w:rFonts w:ascii="Calibri" w:eastAsia="Times New Roman" w:hAnsi="Calibri" w:cs="Calibri"/>
                <w:color w:val="000000"/>
                <w:sz w:val="24"/>
                <w:szCs w:val="24"/>
              </w:rPr>
              <w:t xml:space="preserve"> prominently displayed</w:t>
            </w:r>
            <w:r w:rsidR="00270878">
              <w:rPr>
                <w:rFonts w:ascii="Calibri" w:eastAsia="Times New Roman" w:hAnsi="Calibri" w:cs="Calibri"/>
                <w:color w:val="000000"/>
                <w:sz w:val="24"/>
                <w:szCs w:val="24"/>
              </w:rPr>
              <w:t xml:space="preserve">. Eligibility criteria </w:t>
            </w:r>
            <w:r w:rsidR="001C0E2D">
              <w:rPr>
                <w:rFonts w:ascii="Calibri" w:eastAsia="Times New Roman" w:hAnsi="Calibri" w:cs="Calibri"/>
                <w:color w:val="000000"/>
                <w:sz w:val="24"/>
                <w:szCs w:val="24"/>
              </w:rPr>
              <w:t>are</w:t>
            </w:r>
            <w:r w:rsidR="00270878">
              <w:rPr>
                <w:rFonts w:ascii="Calibri" w:eastAsia="Times New Roman" w:hAnsi="Calibri" w:cs="Calibri"/>
                <w:color w:val="000000"/>
                <w:sz w:val="24"/>
                <w:szCs w:val="24"/>
              </w:rPr>
              <w:t xml:space="preserve"> made clear to those who seek services through the program. </w:t>
            </w:r>
            <w:r w:rsidR="00041412">
              <w:rPr>
                <w:rFonts w:ascii="Calibri" w:eastAsia="Times New Roman" w:hAnsi="Calibri" w:cs="Calibri"/>
                <w:color w:val="000000"/>
                <w:sz w:val="24"/>
                <w:szCs w:val="24"/>
              </w:rPr>
              <w:t>Intake policies and procedures are trauma-informed and client-centered. Participants are r</w:t>
            </w:r>
            <w:r w:rsidR="00270878">
              <w:rPr>
                <w:rFonts w:ascii="Calibri" w:hAnsi="Calibri" w:cs="Calibri"/>
                <w:color w:val="000000"/>
                <w:sz w:val="24"/>
                <w:szCs w:val="24"/>
              </w:rPr>
              <w:t xml:space="preserve">eadily </w:t>
            </w:r>
            <w:r w:rsidR="00270878" w:rsidRPr="00101603">
              <w:rPr>
                <w:rFonts w:ascii="Calibri" w:hAnsi="Calibri" w:cs="Calibri"/>
                <w:color w:val="000000"/>
                <w:sz w:val="24"/>
                <w:szCs w:val="24"/>
              </w:rPr>
              <w:t>connect</w:t>
            </w:r>
            <w:r w:rsidR="00041412">
              <w:rPr>
                <w:rFonts w:ascii="Calibri" w:hAnsi="Calibri" w:cs="Calibri"/>
                <w:color w:val="000000"/>
                <w:sz w:val="24"/>
                <w:szCs w:val="24"/>
              </w:rPr>
              <w:t xml:space="preserve">ed or referred to </w:t>
            </w:r>
            <w:r w:rsidR="00270878">
              <w:rPr>
                <w:rFonts w:ascii="Calibri" w:hAnsi="Calibri" w:cs="Calibri"/>
                <w:color w:val="000000"/>
                <w:sz w:val="24"/>
                <w:szCs w:val="24"/>
              </w:rPr>
              <w:t>other providers for help</w:t>
            </w:r>
            <w:r w:rsidR="00270878" w:rsidRPr="00101603">
              <w:rPr>
                <w:rFonts w:ascii="Calibri" w:hAnsi="Calibri" w:cs="Calibri"/>
                <w:color w:val="000000"/>
                <w:sz w:val="24"/>
                <w:szCs w:val="24"/>
              </w:rPr>
              <w:t xml:space="preserve"> (e.g., </w:t>
            </w:r>
            <w:r w:rsidR="00041412">
              <w:rPr>
                <w:rFonts w:ascii="Calibri" w:hAnsi="Calibri" w:cs="Calibri"/>
                <w:color w:val="000000"/>
                <w:sz w:val="24"/>
                <w:szCs w:val="24"/>
              </w:rPr>
              <w:t xml:space="preserve">Tribal Nations, </w:t>
            </w:r>
            <w:r w:rsidR="00270878" w:rsidRPr="00101603">
              <w:rPr>
                <w:rFonts w:ascii="Calibri" w:hAnsi="Calibri" w:cs="Calibri"/>
                <w:color w:val="000000"/>
                <w:sz w:val="24"/>
                <w:szCs w:val="24"/>
              </w:rPr>
              <w:t>health care</w:t>
            </w:r>
            <w:r w:rsidR="00270878">
              <w:rPr>
                <w:rFonts w:ascii="Calibri" w:hAnsi="Calibri" w:cs="Calibri"/>
                <w:color w:val="000000"/>
                <w:sz w:val="24"/>
                <w:szCs w:val="24"/>
              </w:rPr>
              <w:t>,</w:t>
            </w:r>
            <w:r w:rsidR="00270878" w:rsidRPr="00101603">
              <w:rPr>
                <w:rFonts w:ascii="Calibri" w:hAnsi="Calibri" w:cs="Calibri"/>
                <w:color w:val="000000"/>
                <w:sz w:val="24"/>
                <w:szCs w:val="24"/>
              </w:rPr>
              <w:t xml:space="preserve"> legal</w:t>
            </w:r>
            <w:r w:rsidR="00270878">
              <w:rPr>
                <w:rFonts w:ascii="Calibri" w:hAnsi="Calibri" w:cs="Calibri"/>
                <w:color w:val="000000"/>
                <w:sz w:val="24"/>
                <w:szCs w:val="24"/>
              </w:rPr>
              <w:t xml:space="preserve"> assistance</w:t>
            </w:r>
            <w:r w:rsidR="00270878" w:rsidRPr="00101603">
              <w:rPr>
                <w:rFonts w:ascii="Calibri" w:hAnsi="Calibri" w:cs="Calibri"/>
                <w:color w:val="000000"/>
                <w:sz w:val="24"/>
                <w:szCs w:val="24"/>
              </w:rPr>
              <w:t>, housing</w:t>
            </w:r>
            <w:r w:rsidR="00270878">
              <w:rPr>
                <w:rFonts w:ascii="Calibri" w:hAnsi="Calibri" w:cs="Calibri"/>
                <w:color w:val="000000"/>
                <w:sz w:val="24"/>
                <w:szCs w:val="24"/>
              </w:rPr>
              <w:t xml:space="preserve"> services, </w:t>
            </w:r>
            <w:r w:rsidR="00C057CA">
              <w:rPr>
                <w:rFonts w:ascii="Calibri" w:hAnsi="Calibri" w:cs="Calibri"/>
                <w:color w:val="000000"/>
                <w:sz w:val="24"/>
                <w:szCs w:val="24"/>
              </w:rPr>
              <w:t>c</w:t>
            </w:r>
            <w:r w:rsidR="00C057CA" w:rsidRPr="00101603">
              <w:rPr>
                <w:rFonts w:ascii="Calibri" w:hAnsi="Calibri" w:cs="Calibri"/>
                <w:color w:val="000000"/>
                <w:sz w:val="24"/>
                <w:szCs w:val="24"/>
              </w:rPr>
              <w:t>hildcare</w:t>
            </w:r>
            <w:r w:rsidR="00270878">
              <w:rPr>
                <w:rFonts w:ascii="Calibri" w:hAnsi="Calibri" w:cs="Calibri"/>
                <w:color w:val="000000"/>
                <w:sz w:val="24"/>
                <w:szCs w:val="24"/>
              </w:rPr>
              <w:t>, mental health providers</w:t>
            </w:r>
            <w:r w:rsidR="00270878" w:rsidRPr="00101603">
              <w:rPr>
                <w:rFonts w:ascii="Calibri" w:hAnsi="Calibri" w:cs="Calibri"/>
                <w:color w:val="000000"/>
                <w:sz w:val="24"/>
                <w:szCs w:val="24"/>
              </w:rPr>
              <w:t>)</w:t>
            </w:r>
            <w:r w:rsidR="00C057CA">
              <w:rPr>
                <w:rFonts w:ascii="Calibri" w:hAnsi="Calibri" w:cs="Calibri"/>
                <w:color w:val="000000"/>
                <w:sz w:val="24"/>
                <w:szCs w:val="24"/>
              </w:rPr>
              <w:t>.</w:t>
            </w:r>
            <w:r w:rsidR="00C057CA">
              <w:rPr>
                <w:rFonts w:ascii="Calibri" w:eastAsia="Times New Roman" w:hAnsi="Calibri" w:cs="Calibri"/>
                <w:color w:val="000000"/>
                <w:sz w:val="24"/>
                <w:szCs w:val="24"/>
              </w:rPr>
              <w:t xml:space="preserve"> </w:t>
            </w:r>
            <w:r w:rsidR="00235D2F">
              <w:rPr>
                <w:rFonts w:ascii="Calibri" w:hAnsi="Calibri" w:cs="Calibri"/>
                <w:color w:val="000000"/>
                <w:sz w:val="24"/>
                <w:szCs w:val="24"/>
              </w:rPr>
              <w:t>Anyone providing direct services</w:t>
            </w:r>
            <w:r w:rsidR="008A0200">
              <w:rPr>
                <w:rFonts w:ascii="Calibri" w:hAnsi="Calibri" w:cs="Calibri"/>
                <w:color w:val="000000"/>
                <w:sz w:val="24"/>
                <w:szCs w:val="24"/>
              </w:rPr>
              <w:t xml:space="preserve"> to children and youth</w:t>
            </w:r>
            <w:r w:rsidR="00235D2F">
              <w:rPr>
                <w:rFonts w:ascii="Calibri" w:hAnsi="Calibri" w:cs="Calibri"/>
                <w:color w:val="000000"/>
                <w:sz w:val="24"/>
                <w:szCs w:val="24"/>
              </w:rPr>
              <w:t xml:space="preserve"> is suitable to work with minors. </w:t>
            </w:r>
          </w:p>
        </w:tc>
      </w:tr>
      <w:tr w:rsidR="0092331D" w14:paraId="5EDFC722" w14:textId="77777777" w:rsidTr="00423DCD">
        <w:trPr>
          <w:trHeight w:val="620"/>
        </w:trPr>
        <w:tc>
          <w:tcPr>
            <w:tcW w:w="9355" w:type="dxa"/>
            <w:gridSpan w:val="2"/>
          </w:tcPr>
          <w:p w14:paraId="1907E4C3" w14:textId="487F4896" w:rsidR="0092331D" w:rsidRDefault="0092331D" w:rsidP="00210717">
            <w:pPr>
              <w:rPr>
                <w:rFonts w:ascii="Calibri" w:eastAsia="Times New Roman" w:hAnsi="Calibri" w:cs="Calibri"/>
                <w:color w:val="000000"/>
                <w:sz w:val="24"/>
                <w:szCs w:val="24"/>
              </w:rPr>
            </w:pPr>
            <w:r>
              <w:rPr>
                <w:rFonts w:ascii="Calibri" w:eastAsia="Times New Roman" w:hAnsi="Calibri" w:cs="Calibri"/>
                <w:color w:val="000000"/>
                <w:sz w:val="24"/>
                <w:szCs w:val="24"/>
              </w:rPr>
              <w:t xml:space="preserve">Fund coordinator comments: </w:t>
            </w:r>
            <w:r>
              <w:rPr>
                <w:rFonts w:ascii="Calibri" w:eastAsia="Times New Roman" w:hAnsi="Calibri" w:cs="Calibri"/>
                <w:color w:val="000000"/>
                <w:sz w:val="24"/>
                <w:szCs w:val="24"/>
              </w:rPr>
              <w:fldChar w:fldCharType="begin">
                <w:ffData>
                  <w:name w:val="Text4"/>
                  <w:enabled/>
                  <w:calcOnExit w:val="0"/>
                  <w:textInput/>
                </w:ffData>
              </w:fldChar>
            </w:r>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p>
        </w:tc>
      </w:tr>
    </w:tbl>
    <w:p w14:paraId="1144ED26" w14:textId="77777777" w:rsidR="00210717" w:rsidRDefault="00210717" w:rsidP="008A0200">
      <w:pPr>
        <w:spacing w:after="0"/>
      </w:pPr>
    </w:p>
    <w:tbl>
      <w:tblPr>
        <w:tblStyle w:val="TableGrid"/>
        <w:tblW w:w="9355" w:type="dxa"/>
        <w:tblLayout w:type="fixed"/>
        <w:tblLook w:val="04A0" w:firstRow="1" w:lastRow="0" w:firstColumn="1" w:lastColumn="0" w:noHBand="0" w:noVBand="1"/>
      </w:tblPr>
      <w:tblGrid>
        <w:gridCol w:w="2245"/>
        <w:gridCol w:w="7110"/>
      </w:tblGrid>
      <w:tr w:rsidR="004606F1" w14:paraId="5D392B83" w14:textId="3217D15A" w:rsidTr="009F5450">
        <w:trPr>
          <w:trHeight w:val="305"/>
          <w:tblHeader/>
        </w:trPr>
        <w:tc>
          <w:tcPr>
            <w:tcW w:w="9355" w:type="dxa"/>
            <w:gridSpan w:val="2"/>
            <w:shd w:val="clear" w:color="auto" w:fill="A5C9EB" w:themeFill="text2" w:themeFillTint="40"/>
          </w:tcPr>
          <w:p w14:paraId="3411DD4A" w14:textId="6D63E7A4" w:rsidR="004606F1" w:rsidRPr="009F5450" w:rsidRDefault="004606F1" w:rsidP="00BE60E1">
            <w:pPr>
              <w:rPr>
                <w:rFonts w:ascii="Calibri" w:eastAsia="Times New Roman" w:hAnsi="Calibri" w:cs="Calibri"/>
                <w:b/>
                <w:bCs/>
                <w:color w:val="000000"/>
                <w:sz w:val="24"/>
                <w:szCs w:val="24"/>
              </w:rPr>
            </w:pPr>
            <w:r w:rsidRPr="002D50A6">
              <w:rPr>
                <w:rFonts w:ascii="Calibri" w:eastAsia="Times New Roman" w:hAnsi="Calibri" w:cs="Calibri"/>
                <w:b/>
                <w:bCs/>
                <w:color w:val="000000"/>
                <w:sz w:val="24"/>
                <w:szCs w:val="24"/>
              </w:rPr>
              <w:t>Civil rights</w:t>
            </w:r>
            <w:r w:rsidR="0055704A">
              <w:rPr>
                <w:rStyle w:val="FootnoteReference"/>
                <w:rFonts w:ascii="Calibri" w:eastAsia="Times New Roman" w:hAnsi="Calibri" w:cs="Calibri"/>
                <w:b/>
                <w:bCs/>
                <w:color w:val="000000"/>
                <w:sz w:val="24"/>
                <w:szCs w:val="24"/>
              </w:rPr>
              <w:footnoteReference w:id="3"/>
            </w:r>
          </w:p>
        </w:tc>
      </w:tr>
      <w:tr w:rsidR="00CA15C2" w14:paraId="2FF03027" w14:textId="77777777" w:rsidTr="00CA2985">
        <w:trPr>
          <w:trHeight w:val="701"/>
        </w:trPr>
        <w:tc>
          <w:tcPr>
            <w:tcW w:w="9355" w:type="dxa"/>
            <w:gridSpan w:val="2"/>
          </w:tcPr>
          <w:p w14:paraId="5E302C20" w14:textId="77777777" w:rsidR="001029BF" w:rsidRPr="00185C70" w:rsidRDefault="001029BF" w:rsidP="001029BF">
            <w:pPr>
              <w:jc w:val="both"/>
              <w:rPr>
                <w:rFonts w:ascii="Calibri" w:eastAsia="Times New Roman" w:hAnsi="Calibri" w:cs="Calibri"/>
                <w:color w:val="000000"/>
                <w:sz w:val="24"/>
                <w:szCs w:val="24"/>
              </w:rPr>
            </w:pPr>
            <w:r>
              <w:rPr>
                <w:rFonts w:ascii="Calibri" w:eastAsia="Times New Roman" w:hAnsi="Calibri" w:cs="Calibri"/>
                <w:color w:val="000000"/>
                <w:sz w:val="24"/>
                <w:szCs w:val="24"/>
              </w:rPr>
              <w:t>Prior to the visit, the CVSSD Fund Coordinator may review existing d</w:t>
            </w:r>
            <w:r w:rsidRPr="00185C70">
              <w:rPr>
                <w:rFonts w:ascii="Calibri" w:eastAsia="Times New Roman" w:hAnsi="Calibri" w:cs="Calibri"/>
                <w:color w:val="000000"/>
                <w:sz w:val="24"/>
                <w:szCs w:val="24"/>
              </w:rPr>
              <w:t>ocumentation</w:t>
            </w:r>
            <w:r>
              <w:rPr>
                <w:rFonts w:ascii="Calibri" w:eastAsia="Times New Roman" w:hAnsi="Calibri" w:cs="Calibri"/>
                <w:color w:val="000000"/>
                <w:sz w:val="24"/>
                <w:szCs w:val="24"/>
              </w:rPr>
              <w:t xml:space="preserve"> such as:</w:t>
            </w:r>
          </w:p>
          <w:p w14:paraId="6E042444" w14:textId="5FBBF7EB" w:rsidR="007A35BD" w:rsidRPr="00F1168F" w:rsidRDefault="009F5450" w:rsidP="00F1168F">
            <w:pPr>
              <w:pStyle w:val="ListParagraph"/>
              <w:numPr>
                <w:ilvl w:val="0"/>
                <w:numId w:val="14"/>
              </w:numPr>
              <w:jc w:val="both"/>
              <w:rPr>
                <w:rFonts w:ascii="Calibri" w:eastAsia="Times New Roman" w:hAnsi="Calibri" w:cs="Calibri"/>
                <w:color w:val="000000"/>
                <w:sz w:val="24"/>
                <w:szCs w:val="24"/>
              </w:rPr>
            </w:pPr>
            <w:r>
              <w:rPr>
                <w:rFonts w:ascii="Calibri" w:eastAsia="Times New Roman" w:hAnsi="Calibri" w:cs="Calibri"/>
                <w:color w:val="000000"/>
                <w:sz w:val="24"/>
                <w:szCs w:val="24"/>
              </w:rPr>
              <w:t>CVSSD’s certification of civil rights training</w:t>
            </w:r>
          </w:p>
        </w:tc>
      </w:tr>
      <w:tr w:rsidR="00D73A5E" w14:paraId="77B81D79" w14:textId="34FB1601" w:rsidTr="00F1168F">
        <w:trPr>
          <w:trHeight w:val="1520"/>
        </w:trPr>
        <w:tc>
          <w:tcPr>
            <w:tcW w:w="2245" w:type="dxa"/>
          </w:tcPr>
          <w:p w14:paraId="4D1F57DA"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467A213C"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3507623F" w14:textId="1A3DBCBE" w:rsidR="00D73A5E" w:rsidRPr="00101603" w:rsidRDefault="00D73A5E" w:rsidP="00D73A5E">
            <w:pPr>
              <w:jc w:val="center"/>
              <w:rPr>
                <w:rFonts w:ascii="Calibri" w:eastAsia="Times New Roman" w:hAnsi="Calibri" w:cs="Calibri"/>
                <w:color w:val="000000"/>
                <w:sz w:val="24"/>
                <w:szCs w:val="24"/>
              </w:rPr>
            </w:pPr>
          </w:p>
        </w:tc>
        <w:tc>
          <w:tcPr>
            <w:tcW w:w="7110" w:type="dxa"/>
          </w:tcPr>
          <w:p w14:paraId="46C7945D" w14:textId="541A65FD" w:rsidR="00D73A5E" w:rsidRPr="00101603" w:rsidRDefault="00D73A5E" w:rsidP="00210717">
            <w:pPr>
              <w:rPr>
                <w:rFonts w:ascii="Calibri" w:eastAsia="Times New Roman" w:hAnsi="Calibri" w:cs="Calibri"/>
                <w:color w:val="000000"/>
                <w:sz w:val="24"/>
                <w:szCs w:val="24"/>
              </w:rPr>
            </w:pPr>
            <w:r w:rsidRPr="00150424">
              <w:rPr>
                <w:rFonts w:ascii="Calibri" w:eastAsia="Times New Roman" w:hAnsi="Calibri" w:cs="Calibri"/>
                <w:b/>
                <w:bCs/>
                <w:color w:val="000000"/>
                <w:sz w:val="24"/>
                <w:szCs w:val="24"/>
              </w:rPr>
              <w:t xml:space="preserve">Civil </w:t>
            </w:r>
            <w:r w:rsidR="00F1168F" w:rsidRPr="00150424">
              <w:rPr>
                <w:rFonts w:ascii="Calibri" w:eastAsia="Times New Roman" w:hAnsi="Calibri" w:cs="Calibri"/>
                <w:b/>
                <w:bCs/>
                <w:color w:val="000000"/>
                <w:sz w:val="24"/>
                <w:szCs w:val="24"/>
              </w:rPr>
              <w:t>r</w:t>
            </w:r>
            <w:r w:rsidRPr="00150424">
              <w:rPr>
                <w:rFonts w:ascii="Calibri" w:eastAsia="Times New Roman" w:hAnsi="Calibri" w:cs="Calibri"/>
                <w:b/>
                <w:bCs/>
                <w:color w:val="000000"/>
                <w:sz w:val="24"/>
                <w:szCs w:val="24"/>
              </w:rPr>
              <w:t>ights</w:t>
            </w:r>
            <w:r w:rsidRPr="00101603">
              <w:rPr>
                <w:rFonts w:ascii="Calibri" w:eastAsia="Times New Roman" w:hAnsi="Calibri" w:cs="Calibri"/>
                <w:color w:val="000000"/>
                <w:sz w:val="24"/>
                <w:szCs w:val="24"/>
              </w:rPr>
              <w:t xml:space="preserve"> anti-discrimination statements</w:t>
            </w:r>
            <w:r>
              <w:rPr>
                <w:rFonts w:ascii="Calibri" w:eastAsia="Times New Roman" w:hAnsi="Calibri" w:cs="Calibri"/>
                <w:color w:val="000000"/>
                <w:sz w:val="24"/>
                <w:szCs w:val="24"/>
              </w:rPr>
              <w:t xml:space="preserve"> are posted broadly</w:t>
            </w:r>
            <w:r w:rsidRPr="00101603">
              <w:rPr>
                <w:rFonts w:ascii="Calibri" w:eastAsia="Times New Roman" w:hAnsi="Calibri" w:cs="Calibri"/>
                <w:color w:val="000000"/>
                <w:sz w:val="24"/>
                <w:szCs w:val="24"/>
              </w:rPr>
              <w:t xml:space="preserve"> (e.g., website, brochures, outreach materials)</w:t>
            </w:r>
            <w:r>
              <w:rPr>
                <w:rFonts w:ascii="Calibri" w:eastAsia="Times New Roman" w:hAnsi="Calibri" w:cs="Calibri"/>
                <w:color w:val="000000"/>
                <w:sz w:val="24"/>
                <w:szCs w:val="24"/>
              </w:rPr>
              <w:t>. P</w:t>
            </w:r>
            <w:r w:rsidRPr="00101603">
              <w:rPr>
                <w:rFonts w:ascii="Calibri" w:eastAsia="Times New Roman" w:hAnsi="Calibri" w:cs="Calibri"/>
                <w:color w:val="000000"/>
                <w:sz w:val="24"/>
                <w:szCs w:val="24"/>
              </w:rPr>
              <w:t xml:space="preserve">articipants </w:t>
            </w:r>
            <w:r>
              <w:rPr>
                <w:rFonts w:ascii="Calibri" w:eastAsia="Times New Roman" w:hAnsi="Calibri" w:cs="Calibri"/>
                <w:color w:val="000000"/>
                <w:sz w:val="24"/>
                <w:szCs w:val="24"/>
              </w:rPr>
              <w:t xml:space="preserve">are </w:t>
            </w:r>
            <w:r w:rsidRPr="00101603">
              <w:rPr>
                <w:rFonts w:ascii="Calibri" w:eastAsia="Times New Roman" w:hAnsi="Calibri" w:cs="Calibri"/>
                <w:color w:val="000000"/>
                <w:sz w:val="24"/>
                <w:szCs w:val="24"/>
              </w:rPr>
              <w:t xml:space="preserve">notified that the program </w:t>
            </w:r>
            <w:r>
              <w:rPr>
                <w:rFonts w:ascii="Calibri" w:eastAsia="Times New Roman" w:hAnsi="Calibri" w:cs="Calibri"/>
                <w:color w:val="000000"/>
                <w:sz w:val="24"/>
                <w:szCs w:val="24"/>
              </w:rPr>
              <w:t xml:space="preserve">complies with federal laws prohibiting discrimination in employment and delivery of services or benefits based on </w:t>
            </w:r>
            <w:r w:rsidRPr="00101603">
              <w:rPr>
                <w:rFonts w:ascii="Calibri" w:eastAsia="Times New Roman" w:hAnsi="Calibri" w:cs="Calibri"/>
                <w:color w:val="000000"/>
                <w:sz w:val="24"/>
                <w:szCs w:val="24"/>
              </w:rPr>
              <w:t xml:space="preserve">race, color, national origin, </w:t>
            </w:r>
            <w:r>
              <w:rPr>
                <w:rFonts w:ascii="Calibri" w:eastAsia="Times New Roman" w:hAnsi="Calibri" w:cs="Calibri"/>
                <w:color w:val="000000"/>
                <w:sz w:val="24"/>
                <w:szCs w:val="24"/>
              </w:rPr>
              <w:t xml:space="preserve">sex, </w:t>
            </w:r>
            <w:r w:rsidRPr="00101603">
              <w:rPr>
                <w:rFonts w:ascii="Calibri" w:eastAsia="Times New Roman" w:hAnsi="Calibri" w:cs="Calibri"/>
                <w:color w:val="000000"/>
                <w:sz w:val="24"/>
                <w:szCs w:val="24"/>
              </w:rPr>
              <w:t>religion</w:t>
            </w:r>
            <w:r>
              <w:rPr>
                <w:rFonts w:ascii="Calibri" w:eastAsia="Times New Roman" w:hAnsi="Calibri" w:cs="Calibri"/>
                <w:color w:val="000000"/>
                <w:sz w:val="24"/>
                <w:szCs w:val="24"/>
              </w:rPr>
              <w:t xml:space="preserve">, age, and </w:t>
            </w:r>
            <w:r w:rsidRPr="00101603">
              <w:rPr>
                <w:rFonts w:ascii="Calibri" w:eastAsia="Times New Roman" w:hAnsi="Calibri" w:cs="Calibri"/>
                <w:color w:val="000000"/>
                <w:sz w:val="24"/>
                <w:szCs w:val="24"/>
              </w:rPr>
              <w:t>disability</w:t>
            </w:r>
            <w:r>
              <w:rPr>
                <w:rFonts w:ascii="Calibri" w:eastAsia="Times New Roman" w:hAnsi="Calibri" w:cs="Calibri"/>
                <w:color w:val="000000"/>
                <w:sz w:val="24"/>
                <w:szCs w:val="24"/>
              </w:rPr>
              <w:t>.</w:t>
            </w:r>
            <w:r w:rsidR="00F1168F">
              <w:rPr>
                <w:rFonts w:ascii="Calibri" w:eastAsia="Times New Roman" w:hAnsi="Calibri" w:cs="Calibri"/>
                <w:color w:val="000000"/>
                <w:sz w:val="24"/>
                <w:szCs w:val="24"/>
              </w:rPr>
              <w:t xml:space="preserve"> </w:t>
            </w:r>
          </w:p>
        </w:tc>
      </w:tr>
      <w:tr w:rsidR="00D73A5E" w14:paraId="58BFC863" w14:textId="0FFDF2F4" w:rsidTr="007E76F5">
        <w:tc>
          <w:tcPr>
            <w:tcW w:w="2245" w:type="dxa"/>
            <w:shd w:val="clear" w:color="auto" w:fill="F2F2F2" w:themeFill="background1" w:themeFillShade="F2"/>
          </w:tcPr>
          <w:p w14:paraId="46C319A4"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45BB78FA"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0F988EC1" w14:textId="77E58E2C" w:rsidR="00D73A5E" w:rsidRPr="00101603" w:rsidRDefault="00D73A5E" w:rsidP="00210717">
            <w:pPr>
              <w:jc w:val="center"/>
              <w:rPr>
                <w:rFonts w:ascii="Calibri" w:eastAsia="Times New Roman" w:hAnsi="Calibri" w:cs="Calibri"/>
                <w:b/>
                <w:bCs/>
                <w:i/>
                <w:iCs/>
                <w:color w:val="000000"/>
                <w:sz w:val="24"/>
                <w:szCs w:val="24"/>
              </w:rPr>
            </w:pPr>
          </w:p>
        </w:tc>
        <w:tc>
          <w:tcPr>
            <w:tcW w:w="7110" w:type="dxa"/>
            <w:shd w:val="clear" w:color="auto" w:fill="F2F2F2" w:themeFill="background1" w:themeFillShade="F2"/>
          </w:tcPr>
          <w:p w14:paraId="2F213B4B" w14:textId="27C12357" w:rsidR="00D73A5E" w:rsidRPr="00101603" w:rsidRDefault="00D73A5E" w:rsidP="00F1168F">
            <w:pPr>
              <w:rPr>
                <w:rFonts w:ascii="Calibri" w:eastAsia="Times New Roman" w:hAnsi="Calibri" w:cs="Calibri"/>
                <w:color w:val="000000"/>
                <w:sz w:val="24"/>
                <w:szCs w:val="24"/>
              </w:rPr>
            </w:pPr>
            <w:r w:rsidRPr="00101603">
              <w:rPr>
                <w:rFonts w:ascii="Calibri" w:eastAsia="Times New Roman" w:hAnsi="Calibri" w:cs="Calibri"/>
                <w:b/>
                <w:bCs/>
                <w:i/>
                <w:iCs/>
                <w:color w:val="000000"/>
                <w:sz w:val="24"/>
                <w:szCs w:val="24"/>
              </w:rPr>
              <w:t xml:space="preserve">CVSSD must view where </w:t>
            </w:r>
            <w:r>
              <w:rPr>
                <w:rFonts w:ascii="Calibri" w:eastAsia="Times New Roman" w:hAnsi="Calibri" w:cs="Calibri"/>
                <w:b/>
                <w:bCs/>
                <w:i/>
                <w:iCs/>
                <w:color w:val="000000"/>
                <w:sz w:val="24"/>
                <w:szCs w:val="24"/>
              </w:rPr>
              <w:t xml:space="preserve">notices of </w:t>
            </w:r>
            <w:r w:rsidRPr="00101603">
              <w:rPr>
                <w:rFonts w:ascii="Calibri" w:eastAsia="Times New Roman" w:hAnsi="Calibri" w:cs="Calibri"/>
                <w:b/>
                <w:bCs/>
                <w:i/>
                <w:iCs/>
                <w:color w:val="000000"/>
                <w:sz w:val="24"/>
                <w:szCs w:val="24"/>
              </w:rPr>
              <w:t>non-discrimination</w:t>
            </w:r>
            <w:r>
              <w:rPr>
                <w:rFonts w:ascii="Calibri" w:eastAsia="Times New Roman" w:hAnsi="Calibri" w:cs="Calibri"/>
                <w:b/>
                <w:bCs/>
                <w:i/>
                <w:iCs/>
                <w:color w:val="000000"/>
                <w:sz w:val="24"/>
                <w:szCs w:val="24"/>
              </w:rPr>
              <w:t xml:space="preserve"> are posted</w:t>
            </w:r>
            <w:r w:rsidRPr="00101603">
              <w:rPr>
                <w:rFonts w:ascii="Calibri" w:eastAsia="Times New Roman" w:hAnsi="Calibri" w:cs="Calibri"/>
                <w:b/>
                <w:bCs/>
                <w:i/>
                <w:iCs/>
                <w:color w:val="000000"/>
                <w:sz w:val="24"/>
                <w:szCs w:val="24"/>
              </w:rPr>
              <w:t>.</w:t>
            </w:r>
            <w:r w:rsidR="00F1168F">
              <w:rPr>
                <w:rFonts w:ascii="Calibri" w:eastAsia="Times New Roman" w:hAnsi="Calibri" w:cs="Calibri"/>
                <w:b/>
                <w:bCs/>
                <w:i/>
                <w:iCs/>
                <w:color w:val="000000"/>
                <w:sz w:val="24"/>
                <w:szCs w:val="24"/>
              </w:rPr>
              <w:t xml:space="preserve"> </w:t>
            </w:r>
            <w:r w:rsidRPr="00F1168F">
              <w:rPr>
                <w:rFonts w:ascii="Calibri" w:eastAsia="Times New Roman" w:hAnsi="Calibri" w:cs="Calibri"/>
                <w:color w:val="000000"/>
                <w:sz w:val="24"/>
                <w:szCs w:val="24"/>
              </w:rPr>
              <w:t>Notifications are prominently displayed at locations open to the public, and on publications, websites, posters, and informational materials.</w:t>
            </w:r>
            <w:r w:rsidR="00F1168F">
              <w:rPr>
                <w:rFonts w:ascii="Calibri" w:eastAsia="Times New Roman" w:hAnsi="Calibri" w:cs="Calibri"/>
                <w:color w:val="000000"/>
                <w:sz w:val="24"/>
                <w:szCs w:val="24"/>
              </w:rPr>
              <w:t xml:space="preserve"> </w:t>
            </w:r>
            <w:r w:rsidRPr="00101603">
              <w:rPr>
                <w:rFonts w:ascii="Calibri" w:eastAsia="Times New Roman" w:hAnsi="Calibri" w:cs="Calibri"/>
                <w:color w:val="000000"/>
                <w:sz w:val="24"/>
                <w:szCs w:val="24"/>
              </w:rPr>
              <w:t xml:space="preserve">Notifications state that the </w:t>
            </w:r>
            <w:r w:rsidR="00372F82">
              <w:rPr>
                <w:rFonts w:ascii="Calibri" w:eastAsia="Times New Roman" w:hAnsi="Calibri" w:cs="Calibri"/>
                <w:color w:val="000000"/>
                <w:sz w:val="24"/>
                <w:szCs w:val="24"/>
              </w:rPr>
              <w:t>program</w:t>
            </w:r>
            <w:r w:rsidRPr="00101603">
              <w:rPr>
                <w:rFonts w:ascii="Calibri" w:eastAsia="Times New Roman" w:hAnsi="Calibri" w:cs="Calibri"/>
                <w:color w:val="000000"/>
                <w:sz w:val="24"/>
                <w:szCs w:val="24"/>
              </w:rPr>
              <w:t xml:space="preserve"> </w:t>
            </w:r>
            <w:r>
              <w:rPr>
                <w:rFonts w:ascii="Calibri" w:eastAsia="Times New Roman" w:hAnsi="Calibri" w:cs="Calibri"/>
                <w:color w:val="000000"/>
                <w:sz w:val="24"/>
                <w:szCs w:val="24"/>
              </w:rPr>
              <w:t xml:space="preserve">complies with federal laws prohibiting discrimination in employment and delivery of services or benefits based on </w:t>
            </w:r>
            <w:r w:rsidRPr="00101603">
              <w:rPr>
                <w:rFonts w:ascii="Calibri" w:eastAsia="Times New Roman" w:hAnsi="Calibri" w:cs="Calibri"/>
                <w:color w:val="000000"/>
                <w:sz w:val="24"/>
                <w:szCs w:val="24"/>
              </w:rPr>
              <w:t xml:space="preserve">race, color, national origin, </w:t>
            </w:r>
            <w:r>
              <w:rPr>
                <w:rFonts w:ascii="Calibri" w:eastAsia="Times New Roman" w:hAnsi="Calibri" w:cs="Calibri"/>
                <w:color w:val="000000"/>
                <w:sz w:val="24"/>
                <w:szCs w:val="24"/>
              </w:rPr>
              <w:t xml:space="preserve">sex, </w:t>
            </w:r>
            <w:r w:rsidRPr="00101603">
              <w:rPr>
                <w:rFonts w:ascii="Calibri" w:eastAsia="Times New Roman" w:hAnsi="Calibri" w:cs="Calibri"/>
                <w:color w:val="000000"/>
                <w:sz w:val="24"/>
                <w:szCs w:val="24"/>
              </w:rPr>
              <w:t>religion</w:t>
            </w:r>
            <w:r>
              <w:rPr>
                <w:rFonts w:ascii="Calibri" w:eastAsia="Times New Roman" w:hAnsi="Calibri" w:cs="Calibri"/>
                <w:color w:val="000000"/>
                <w:sz w:val="24"/>
                <w:szCs w:val="24"/>
              </w:rPr>
              <w:t xml:space="preserve">, age, and </w:t>
            </w:r>
            <w:r w:rsidRPr="00101603">
              <w:rPr>
                <w:rFonts w:ascii="Calibri" w:eastAsia="Times New Roman" w:hAnsi="Calibri" w:cs="Calibri"/>
                <w:color w:val="000000"/>
                <w:sz w:val="24"/>
                <w:szCs w:val="24"/>
              </w:rPr>
              <w:t>disability</w:t>
            </w:r>
            <w:r>
              <w:rPr>
                <w:rFonts w:ascii="Calibri" w:eastAsia="Times New Roman" w:hAnsi="Calibri" w:cs="Calibri"/>
                <w:color w:val="000000"/>
                <w:sz w:val="24"/>
                <w:szCs w:val="24"/>
              </w:rPr>
              <w:t>.</w:t>
            </w:r>
            <w:r w:rsidR="00F1168F">
              <w:rPr>
                <w:rFonts w:ascii="Calibri" w:eastAsia="Times New Roman" w:hAnsi="Calibri" w:cs="Calibri"/>
                <w:color w:val="000000"/>
                <w:sz w:val="24"/>
                <w:szCs w:val="24"/>
              </w:rPr>
              <w:t xml:space="preserve"> </w:t>
            </w:r>
            <w:r w:rsidRPr="00101603">
              <w:rPr>
                <w:rFonts w:ascii="Calibri" w:eastAsia="Times New Roman" w:hAnsi="Calibri" w:cs="Calibri"/>
                <w:color w:val="000000"/>
                <w:sz w:val="24"/>
                <w:szCs w:val="24"/>
              </w:rPr>
              <w:t xml:space="preserve">Procedures for filing a complaint of discrimination </w:t>
            </w:r>
            <w:r>
              <w:rPr>
                <w:rFonts w:ascii="Calibri" w:eastAsia="Times New Roman" w:hAnsi="Calibri" w:cs="Calibri"/>
                <w:color w:val="000000"/>
                <w:sz w:val="24"/>
                <w:szCs w:val="24"/>
              </w:rPr>
              <w:t>are</w:t>
            </w:r>
            <w:r w:rsidRPr="00101603">
              <w:rPr>
                <w:rFonts w:ascii="Calibri" w:eastAsia="Times New Roman" w:hAnsi="Calibri" w:cs="Calibri"/>
                <w:color w:val="000000"/>
                <w:sz w:val="24"/>
                <w:szCs w:val="24"/>
              </w:rPr>
              <w:t xml:space="preserve"> visible to employees and to the public.  </w:t>
            </w:r>
          </w:p>
        </w:tc>
      </w:tr>
      <w:tr w:rsidR="0092331D" w14:paraId="110E2C77" w14:textId="77777777" w:rsidTr="0092331D">
        <w:trPr>
          <w:trHeight w:val="773"/>
        </w:trPr>
        <w:tc>
          <w:tcPr>
            <w:tcW w:w="9355" w:type="dxa"/>
            <w:gridSpan w:val="2"/>
            <w:shd w:val="clear" w:color="auto" w:fill="FFFFFF" w:themeFill="background1"/>
          </w:tcPr>
          <w:p w14:paraId="47BBF761" w14:textId="2F52495B" w:rsidR="0092331D" w:rsidRPr="00101603" w:rsidRDefault="0092331D" w:rsidP="00F1168F">
            <w:pPr>
              <w:rPr>
                <w:rFonts w:ascii="Calibri" w:eastAsia="Times New Roman" w:hAnsi="Calibri" w:cs="Calibri"/>
                <w:b/>
                <w:bCs/>
                <w:i/>
                <w:iCs/>
                <w:color w:val="000000"/>
                <w:sz w:val="24"/>
                <w:szCs w:val="24"/>
              </w:rPr>
            </w:pPr>
            <w:r>
              <w:rPr>
                <w:rFonts w:ascii="Calibri" w:eastAsia="Times New Roman" w:hAnsi="Calibri" w:cs="Calibri"/>
                <w:color w:val="000000"/>
                <w:sz w:val="24"/>
                <w:szCs w:val="24"/>
              </w:rPr>
              <w:lastRenderedPageBreak/>
              <w:t xml:space="preserve">Fund coordinator comments: </w:t>
            </w:r>
            <w:r>
              <w:rPr>
                <w:rFonts w:ascii="Calibri" w:eastAsia="Times New Roman" w:hAnsi="Calibri" w:cs="Calibri"/>
                <w:color w:val="000000"/>
                <w:sz w:val="24"/>
                <w:szCs w:val="24"/>
              </w:rPr>
              <w:fldChar w:fldCharType="begin">
                <w:ffData>
                  <w:name w:val="Text4"/>
                  <w:enabled/>
                  <w:calcOnExit w:val="0"/>
                  <w:textInput/>
                </w:ffData>
              </w:fldChar>
            </w:r>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p>
        </w:tc>
      </w:tr>
    </w:tbl>
    <w:p w14:paraId="1C4A918A" w14:textId="77777777" w:rsidR="00210717" w:rsidRDefault="00210717" w:rsidP="008E7AFB">
      <w:pPr>
        <w:spacing w:after="0"/>
      </w:pPr>
    </w:p>
    <w:tbl>
      <w:tblPr>
        <w:tblStyle w:val="TableGrid"/>
        <w:tblW w:w="9355" w:type="dxa"/>
        <w:tblLayout w:type="fixed"/>
        <w:tblLook w:val="04A0" w:firstRow="1" w:lastRow="0" w:firstColumn="1" w:lastColumn="0" w:noHBand="0" w:noVBand="1"/>
      </w:tblPr>
      <w:tblGrid>
        <w:gridCol w:w="2245"/>
        <w:gridCol w:w="7110"/>
      </w:tblGrid>
      <w:tr w:rsidR="004606F1" w14:paraId="22F8600F" w14:textId="663B4E20" w:rsidTr="008E7AFB">
        <w:trPr>
          <w:tblHeader/>
        </w:trPr>
        <w:tc>
          <w:tcPr>
            <w:tcW w:w="9355" w:type="dxa"/>
            <w:gridSpan w:val="2"/>
            <w:shd w:val="clear" w:color="auto" w:fill="A5C9EB" w:themeFill="text2" w:themeFillTint="40"/>
          </w:tcPr>
          <w:p w14:paraId="10FF8284" w14:textId="31EEA94E" w:rsidR="004606F1" w:rsidRPr="00101603" w:rsidRDefault="004606F1" w:rsidP="005A47A6">
            <w:pPr>
              <w:rPr>
                <w:rFonts w:ascii="Calibri" w:eastAsia="Times New Roman" w:hAnsi="Calibri" w:cs="Calibri"/>
                <w:b/>
                <w:bCs/>
                <w:color w:val="000000"/>
                <w:sz w:val="24"/>
                <w:szCs w:val="24"/>
              </w:rPr>
            </w:pPr>
            <w:r w:rsidRPr="002D50A6">
              <w:rPr>
                <w:rFonts w:ascii="Calibri" w:eastAsia="Times New Roman" w:hAnsi="Calibri" w:cs="Calibri"/>
                <w:b/>
                <w:bCs/>
                <w:color w:val="000000"/>
                <w:sz w:val="24"/>
                <w:szCs w:val="24"/>
              </w:rPr>
              <w:t>Re</w:t>
            </w:r>
            <w:r>
              <w:rPr>
                <w:rFonts w:ascii="Calibri" w:eastAsia="Times New Roman" w:hAnsi="Calibri" w:cs="Calibri"/>
                <w:b/>
                <w:bCs/>
                <w:color w:val="000000"/>
                <w:sz w:val="24"/>
                <w:szCs w:val="24"/>
              </w:rPr>
              <w:t>cord keeping and re</w:t>
            </w:r>
            <w:r w:rsidRPr="002D50A6">
              <w:rPr>
                <w:rFonts w:ascii="Calibri" w:eastAsia="Times New Roman" w:hAnsi="Calibri" w:cs="Calibri"/>
                <w:b/>
                <w:bCs/>
                <w:color w:val="000000"/>
                <w:sz w:val="24"/>
                <w:szCs w:val="24"/>
              </w:rPr>
              <w:t>porting</w:t>
            </w:r>
          </w:p>
        </w:tc>
      </w:tr>
      <w:tr w:rsidR="00F550BF" w14:paraId="429DA384" w14:textId="77777777" w:rsidTr="00CA2985">
        <w:trPr>
          <w:trHeight w:val="2825"/>
        </w:trPr>
        <w:tc>
          <w:tcPr>
            <w:tcW w:w="9355" w:type="dxa"/>
            <w:gridSpan w:val="2"/>
            <w:shd w:val="clear" w:color="auto" w:fill="FFFFFF" w:themeFill="background1"/>
          </w:tcPr>
          <w:p w14:paraId="2768A049" w14:textId="77777777" w:rsidR="001029BF" w:rsidRPr="00185C70" w:rsidRDefault="001029BF" w:rsidP="001029BF">
            <w:pPr>
              <w:jc w:val="both"/>
              <w:rPr>
                <w:rFonts w:ascii="Calibri" w:eastAsia="Times New Roman" w:hAnsi="Calibri" w:cs="Calibri"/>
                <w:color w:val="000000"/>
                <w:sz w:val="24"/>
                <w:szCs w:val="24"/>
              </w:rPr>
            </w:pPr>
            <w:r>
              <w:rPr>
                <w:rFonts w:ascii="Calibri" w:eastAsia="Times New Roman" w:hAnsi="Calibri" w:cs="Calibri"/>
                <w:color w:val="000000"/>
                <w:sz w:val="24"/>
                <w:szCs w:val="24"/>
              </w:rPr>
              <w:t>Prior to the visit, the CVSSD Fund Coordinator may review existing d</w:t>
            </w:r>
            <w:r w:rsidRPr="00185C70">
              <w:rPr>
                <w:rFonts w:ascii="Calibri" w:eastAsia="Times New Roman" w:hAnsi="Calibri" w:cs="Calibri"/>
                <w:color w:val="000000"/>
                <w:sz w:val="24"/>
                <w:szCs w:val="24"/>
              </w:rPr>
              <w:t>ocumentation</w:t>
            </w:r>
            <w:r>
              <w:rPr>
                <w:rFonts w:ascii="Calibri" w:eastAsia="Times New Roman" w:hAnsi="Calibri" w:cs="Calibri"/>
                <w:color w:val="000000"/>
                <w:sz w:val="24"/>
                <w:szCs w:val="24"/>
              </w:rPr>
              <w:t xml:space="preserve"> such as:</w:t>
            </w:r>
          </w:p>
          <w:p w14:paraId="7CD90FF4" w14:textId="5FE53746" w:rsidR="00F550BF" w:rsidRDefault="00A00638" w:rsidP="00BD6977">
            <w:pPr>
              <w:pStyle w:val="ListParagraph"/>
              <w:numPr>
                <w:ilvl w:val="0"/>
                <w:numId w:val="14"/>
              </w:numPr>
              <w:rPr>
                <w:rFonts w:ascii="Calibri" w:eastAsia="Times New Roman" w:hAnsi="Calibri" w:cs="Calibri"/>
                <w:color w:val="000000"/>
                <w:sz w:val="24"/>
                <w:szCs w:val="24"/>
              </w:rPr>
            </w:pPr>
            <w:r>
              <w:rPr>
                <w:rFonts w:ascii="Calibri" w:eastAsia="Times New Roman" w:hAnsi="Calibri" w:cs="Calibri"/>
                <w:color w:val="000000"/>
                <w:sz w:val="24"/>
                <w:szCs w:val="24"/>
              </w:rPr>
              <w:t>Documentation of payroll and timekeeping systems and practices</w:t>
            </w:r>
          </w:p>
          <w:p w14:paraId="00654463" w14:textId="77777777" w:rsidR="00BD6977" w:rsidRDefault="00BD6977" w:rsidP="00BD6977">
            <w:pPr>
              <w:pStyle w:val="ListParagraph"/>
              <w:numPr>
                <w:ilvl w:val="0"/>
                <w:numId w:val="14"/>
              </w:numPr>
              <w:contextualSpacing w:val="0"/>
              <w:jc w:val="both"/>
              <w:rPr>
                <w:rFonts w:ascii="Calibri" w:eastAsia="Times New Roman" w:hAnsi="Calibri" w:cs="Calibri"/>
                <w:color w:val="000000"/>
                <w:sz w:val="24"/>
                <w:szCs w:val="24"/>
              </w:rPr>
            </w:pPr>
            <w:r w:rsidRPr="00A733FB">
              <w:rPr>
                <w:rFonts w:ascii="Calibri" w:eastAsia="Times New Roman" w:hAnsi="Calibri" w:cs="Calibri"/>
                <w:color w:val="000000"/>
                <w:sz w:val="24"/>
                <w:szCs w:val="24"/>
              </w:rPr>
              <w:t>Responses to application and progress report questions</w:t>
            </w:r>
          </w:p>
          <w:p w14:paraId="11E3A11F" w14:textId="77777777" w:rsidR="00C70250" w:rsidRDefault="00C70250" w:rsidP="00C70250">
            <w:pPr>
              <w:pStyle w:val="ListParagraph"/>
              <w:numPr>
                <w:ilvl w:val="0"/>
                <w:numId w:val="14"/>
              </w:numPr>
              <w:jc w:val="both"/>
              <w:rPr>
                <w:rFonts w:ascii="Calibri" w:eastAsia="Times New Roman" w:hAnsi="Calibri" w:cs="Calibri"/>
                <w:color w:val="000000"/>
                <w:sz w:val="24"/>
                <w:szCs w:val="24"/>
              </w:rPr>
            </w:pPr>
            <w:r>
              <w:rPr>
                <w:rFonts w:ascii="Calibri" w:eastAsia="Times New Roman" w:hAnsi="Calibri" w:cs="Calibri"/>
                <w:color w:val="000000"/>
                <w:sz w:val="24"/>
                <w:szCs w:val="24"/>
              </w:rPr>
              <w:t>Data collected and reported to CVSSD</w:t>
            </w:r>
          </w:p>
          <w:p w14:paraId="0D598B47" w14:textId="6168C144" w:rsidR="00073D04" w:rsidRPr="00A733FB" w:rsidRDefault="00D94B8D" w:rsidP="00BD6977">
            <w:pPr>
              <w:pStyle w:val="ListParagraph"/>
              <w:numPr>
                <w:ilvl w:val="0"/>
                <w:numId w:val="14"/>
              </w:numPr>
              <w:contextualSpacing w:val="0"/>
              <w:jc w:val="both"/>
              <w:rPr>
                <w:rFonts w:ascii="Calibri" w:eastAsia="Times New Roman" w:hAnsi="Calibri" w:cs="Calibri"/>
                <w:color w:val="000000"/>
                <w:sz w:val="24"/>
                <w:szCs w:val="24"/>
              </w:rPr>
            </w:pPr>
            <w:r>
              <w:rPr>
                <w:rFonts w:ascii="Calibri" w:eastAsia="Times New Roman" w:hAnsi="Calibri" w:cs="Calibri"/>
                <w:color w:val="000000"/>
                <w:sz w:val="24"/>
                <w:szCs w:val="24"/>
              </w:rPr>
              <w:t>Most recent</w:t>
            </w:r>
            <w:r w:rsidR="00073D04">
              <w:rPr>
                <w:rFonts w:ascii="Calibri" w:eastAsia="Times New Roman" w:hAnsi="Calibri" w:cs="Calibri"/>
                <w:color w:val="000000"/>
                <w:sz w:val="24"/>
                <w:szCs w:val="24"/>
              </w:rPr>
              <w:t xml:space="preserve"> financial report or financial report verification</w:t>
            </w:r>
          </w:p>
          <w:p w14:paraId="737E04B6" w14:textId="77777777" w:rsidR="008E6C9E" w:rsidRDefault="008E6C9E" w:rsidP="00BD6977">
            <w:pPr>
              <w:pStyle w:val="ListParagraph"/>
              <w:numPr>
                <w:ilvl w:val="0"/>
                <w:numId w:val="14"/>
              </w:numPr>
              <w:jc w:val="both"/>
              <w:rPr>
                <w:rFonts w:ascii="Calibri" w:eastAsia="Times New Roman" w:hAnsi="Calibri" w:cs="Calibri"/>
                <w:color w:val="000000"/>
                <w:sz w:val="24"/>
                <w:szCs w:val="24"/>
              </w:rPr>
            </w:pPr>
            <w:r>
              <w:rPr>
                <w:rFonts w:ascii="Calibri" w:eastAsia="Times New Roman" w:hAnsi="Calibri" w:cs="Calibri"/>
                <w:color w:val="000000"/>
                <w:sz w:val="24"/>
                <w:szCs w:val="24"/>
              </w:rPr>
              <w:t>Subrecipient’s capacity self-assessment</w:t>
            </w:r>
          </w:p>
          <w:p w14:paraId="785C4309" w14:textId="5EAED068" w:rsidR="008E6C9E" w:rsidRDefault="008E6C9E" w:rsidP="00BD6977">
            <w:pPr>
              <w:pStyle w:val="ListParagraph"/>
              <w:numPr>
                <w:ilvl w:val="0"/>
                <w:numId w:val="14"/>
              </w:numPr>
              <w:jc w:val="both"/>
              <w:rPr>
                <w:rFonts w:ascii="Calibri" w:eastAsia="Times New Roman" w:hAnsi="Calibri" w:cs="Calibri"/>
                <w:color w:val="000000"/>
                <w:sz w:val="24"/>
                <w:szCs w:val="24"/>
              </w:rPr>
            </w:pPr>
            <w:r>
              <w:rPr>
                <w:rFonts w:ascii="Calibri" w:eastAsia="Times New Roman" w:hAnsi="Calibri" w:cs="Calibri"/>
                <w:color w:val="000000"/>
                <w:sz w:val="24"/>
                <w:szCs w:val="24"/>
              </w:rPr>
              <w:t>CVSSD’s internal risk assessment</w:t>
            </w:r>
          </w:p>
          <w:p w14:paraId="3EE55E73" w14:textId="37A0F11D" w:rsidR="00BD6977" w:rsidRDefault="004663D1" w:rsidP="00BD6977">
            <w:pPr>
              <w:pStyle w:val="ListParagraph"/>
              <w:numPr>
                <w:ilvl w:val="0"/>
                <w:numId w:val="14"/>
              </w:numPr>
              <w:rPr>
                <w:rFonts w:ascii="Calibri" w:eastAsia="Times New Roman" w:hAnsi="Calibri" w:cs="Calibri"/>
                <w:color w:val="000000"/>
                <w:sz w:val="24"/>
                <w:szCs w:val="24"/>
              </w:rPr>
            </w:pPr>
            <w:r>
              <w:rPr>
                <w:rFonts w:ascii="Calibri" w:eastAsia="Times New Roman" w:hAnsi="Calibri" w:cs="Calibri"/>
                <w:color w:val="000000"/>
                <w:sz w:val="24"/>
                <w:szCs w:val="24"/>
              </w:rPr>
              <w:t>Subawards</w:t>
            </w:r>
          </w:p>
          <w:p w14:paraId="215E883F" w14:textId="4487BFA4" w:rsidR="00F550BF" w:rsidRPr="002D50A6" w:rsidRDefault="004663D1" w:rsidP="008E7AFB">
            <w:pPr>
              <w:pStyle w:val="ListParagraph"/>
              <w:numPr>
                <w:ilvl w:val="0"/>
                <w:numId w:val="14"/>
              </w:numPr>
              <w:rPr>
                <w:rFonts w:ascii="Calibri" w:eastAsia="Times New Roman" w:hAnsi="Calibri" w:cs="Calibri"/>
                <w:b/>
                <w:bCs/>
                <w:color w:val="000000"/>
                <w:sz w:val="24"/>
                <w:szCs w:val="24"/>
              </w:rPr>
            </w:pPr>
            <w:r>
              <w:rPr>
                <w:rFonts w:ascii="Calibri" w:eastAsia="Times New Roman" w:hAnsi="Calibri" w:cs="Calibri"/>
                <w:color w:val="000000"/>
                <w:sz w:val="24"/>
                <w:szCs w:val="24"/>
              </w:rPr>
              <w:t>Contract</w:t>
            </w:r>
            <w:r w:rsidR="008E6C9E">
              <w:rPr>
                <w:rFonts w:ascii="Calibri" w:eastAsia="Times New Roman" w:hAnsi="Calibri" w:cs="Calibri"/>
                <w:color w:val="000000"/>
                <w:sz w:val="24"/>
                <w:szCs w:val="24"/>
              </w:rPr>
              <w:t>s</w:t>
            </w:r>
          </w:p>
        </w:tc>
      </w:tr>
      <w:tr w:rsidR="00D73A5E" w14:paraId="52AFC3A2" w14:textId="344E1419" w:rsidTr="00C70250">
        <w:trPr>
          <w:trHeight w:val="3599"/>
        </w:trPr>
        <w:tc>
          <w:tcPr>
            <w:tcW w:w="2245" w:type="dxa"/>
          </w:tcPr>
          <w:p w14:paraId="66F58CE7"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752B600B"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65AB7720" w14:textId="7AD905DA" w:rsidR="00D73A5E" w:rsidRPr="00101603" w:rsidRDefault="00D73A5E" w:rsidP="00210717">
            <w:pPr>
              <w:rPr>
                <w:rFonts w:ascii="Calibri" w:eastAsia="Times New Roman" w:hAnsi="Calibri" w:cs="Calibri"/>
                <w:color w:val="000000"/>
                <w:sz w:val="24"/>
                <w:szCs w:val="24"/>
              </w:rPr>
            </w:pPr>
          </w:p>
          <w:p w14:paraId="63E58E7C" w14:textId="600597C7" w:rsidR="00D73A5E" w:rsidRPr="00D73A5E" w:rsidRDefault="00D73A5E" w:rsidP="00210717">
            <w:pPr>
              <w:rPr>
                <w:rFonts w:ascii="Calibri" w:hAnsi="Calibri" w:cs="Calibri"/>
                <w:color w:val="000000"/>
                <w:sz w:val="24"/>
                <w:szCs w:val="24"/>
              </w:rPr>
            </w:pPr>
          </w:p>
        </w:tc>
        <w:tc>
          <w:tcPr>
            <w:tcW w:w="7110" w:type="dxa"/>
          </w:tcPr>
          <w:p w14:paraId="78982148" w14:textId="731D6A53" w:rsidR="00274384" w:rsidRDefault="00551F60" w:rsidP="009B0929">
            <w:pPr>
              <w:rPr>
                <w:rFonts w:ascii="Calibri" w:eastAsia="Times New Roman" w:hAnsi="Calibri" w:cs="Calibri"/>
                <w:color w:val="000000"/>
                <w:sz w:val="24"/>
                <w:szCs w:val="24"/>
              </w:rPr>
            </w:pPr>
            <w:r w:rsidRPr="00551F60">
              <w:rPr>
                <w:rFonts w:ascii="Calibri" w:hAnsi="Calibri" w:cs="Calibri"/>
                <w:b/>
                <w:bCs/>
                <w:color w:val="000000"/>
                <w:sz w:val="24"/>
                <w:szCs w:val="24"/>
              </w:rPr>
              <w:t>Record keeping and reporting</w:t>
            </w:r>
            <w:r>
              <w:rPr>
                <w:rFonts w:ascii="Calibri" w:hAnsi="Calibri" w:cs="Calibri"/>
                <w:color w:val="000000"/>
                <w:sz w:val="24"/>
                <w:szCs w:val="24"/>
              </w:rPr>
              <w:t xml:space="preserve"> to grant funders is non-duplicative. </w:t>
            </w:r>
            <w:r w:rsidR="00D73A5E">
              <w:rPr>
                <w:rFonts w:ascii="Calibri" w:hAnsi="Calibri" w:cs="Calibri"/>
                <w:color w:val="000000"/>
                <w:sz w:val="24"/>
                <w:szCs w:val="24"/>
              </w:rPr>
              <w:t>The program</w:t>
            </w:r>
            <w:r w:rsidR="00EA1838">
              <w:rPr>
                <w:rFonts w:ascii="Calibri" w:hAnsi="Calibri" w:cs="Calibri"/>
                <w:color w:val="000000"/>
                <w:sz w:val="24"/>
                <w:szCs w:val="24"/>
              </w:rPr>
              <w:t xml:space="preserve"> </w:t>
            </w:r>
            <w:r>
              <w:rPr>
                <w:rFonts w:ascii="Calibri" w:hAnsi="Calibri" w:cs="Calibri"/>
                <w:color w:val="000000"/>
                <w:sz w:val="24"/>
                <w:szCs w:val="24"/>
              </w:rPr>
              <w:t xml:space="preserve">can </w:t>
            </w:r>
            <w:r w:rsidR="00EA1838">
              <w:rPr>
                <w:rFonts w:ascii="Calibri" w:hAnsi="Calibri" w:cs="Calibri"/>
                <w:color w:val="000000"/>
                <w:sz w:val="24"/>
                <w:szCs w:val="24"/>
              </w:rPr>
              <w:t>demonstrate how it</w:t>
            </w:r>
            <w:r w:rsidR="00D73A5E">
              <w:rPr>
                <w:rFonts w:ascii="Calibri" w:hAnsi="Calibri" w:cs="Calibri"/>
                <w:color w:val="000000"/>
                <w:sz w:val="24"/>
                <w:szCs w:val="24"/>
              </w:rPr>
              <w:t xml:space="preserve"> tracks </w:t>
            </w:r>
            <w:r w:rsidR="00DB61DA">
              <w:rPr>
                <w:rFonts w:ascii="Calibri" w:hAnsi="Calibri" w:cs="Calibri"/>
                <w:color w:val="000000"/>
                <w:sz w:val="24"/>
                <w:szCs w:val="24"/>
              </w:rPr>
              <w:t>participant and service delivery data</w:t>
            </w:r>
            <w:r w:rsidR="005609A8">
              <w:rPr>
                <w:rFonts w:ascii="Calibri" w:hAnsi="Calibri" w:cs="Calibri"/>
                <w:color w:val="000000"/>
                <w:sz w:val="24"/>
                <w:szCs w:val="24"/>
              </w:rPr>
              <w:t>,</w:t>
            </w:r>
            <w:r w:rsidR="00F81F9F">
              <w:rPr>
                <w:rFonts w:ascii="Calibri" w:hAnsi="Calibri" w:cs="Calibri"/>
                <w:color w:val="000000"/>
                <w:sz w:val="24"/>
                <w:szCs w:val="24"/>
              </w:rPr>
              <w:t xml:space="preserve"> and progress in meeting </w:t>
            </w:r>
            <w:r w:rsidR="00CE0EDE">
              <w:rPr>
                <w:rFonts w:ascii="Calibri" w:hAnsi="Calibri" w:cs="Calibri"/>
                <w:color w:val="000000"/>
                <w:sz w:val="24"/>
                <w:szCs w:val="24"/>
              </w:rPr>
              <w:t>p</w:t>
            </w:r>
            <w:r w:rsidR="00D73A5E">
              <w:rPr>
                <w:rFonts w:ascii="Calibri" w:hAnsi="Calibri" w:cs="Calibri"/>
                <w:color w:val="000000"/>
                <w:sz w:val="24"/>
                <w:szCs w:val="24"/>
              </w:rPr>
              <w:t>erformance measures</w:t>
            </w:r>
            <w:r w:rsidR="004E1124">
              <w:rPr>
                <w:rFonts w:ascii="Calibri" w:hAnsi="Calibri" w:cs="Calibri"/>
                <w:color w:val="000000"/>
                <w:sz w:val="24"/>
                <w:szCs w:val="24"/>
              </w:rPr>
              <w:t xml:space="preserve"> </w:t>
            </w:r>
            <w:r w:rsidR="00D73A5E">
              <w:rPr>
                <w:rFonts w:ascii="Calibri" w:hAnsi="Calibri" w:cs="Calibri"/>
                <w:color w:val="000000"/>
                <w:sz w:val="24"/>
                <w:szCs w:val="24"/>
              </w:rPr>
              <w:t xml:space="preserve">(i.e., </w:t>
            </w:r>
            <w:r w:rsidR="00D73A5E" w:rsidRPr="00101603">
              <w:rPr>
                <w:rFonts w:ascii="Calibri" w:hAnsi="Calibri" w:cs="Calibri"/>
                <w:color w:val="000000"/>
                <w:sz w:val="24"/>
                <w:szCs w:val="24"/>
              </w:rPr>
              <w:t>goals, objectives, outputs</w:t>
            </w:r>
            <w:r w:rsidR="00D73A5E">
              <w:rPr>
                <w:rFonts w:ascii="Calibri" w:hAnsi="Calibri" w:cs="Calibri"/>
                <w:color w:val="000000"/>
                <w:sz w:val="24"/>
                <w:szCs w:val="24"/>
              </w:rPr>
              <w:t>,</w:t>
            </w:r>
            <w:r w:rsidR="00D73A5E" w:rsidRPr="00101603">
              <w:rPr>
                <w:rFonts w:ascii="Calibri" w:hAnsi="Calibri" w:cs="Calibri"/>
                <w:color w:val="000000"/>
                <w:sz w:val="24"/>
                <w:szCs w:val="24"/>
              </w:rPr>
              <w:t xml:space="preserve"> and outcomes</w:t>
            </w:r>
            <w:r w:rsidR="00D73A5E">
              <w:rPr>
                <w:rFonts w:ascii="Calibri" w:hAnsi="Calibri" w:cs="Calibri"/>
                <w:color w:val="000000"/>
                <w:sz w:val="24"/>
                <w:szCs w:val="24"/>
              </w:rPr>
              <w:t>)</w:t>
            </w:r>
            <w:r w:rsidR="00E47B57">
              <w:rPr>
                <w:rFonts w:ascii="Calibri" w:hAnsi="Calibri" w:cs="Calibri"/>
                <w:color w:val="000000"/>
                <w:sz w:val="24"/>
                <w:szCs w:val="24"/>
              </w:rPr>
              <w:t>. C</w:t>
            </w:r>
            <w:r w:rsidR="00D73A5E">
              <w:rPr>
                <w:rFonts w:ascii="Calibri" w:hAnsi="Calibri" w:cs="Calibri"/>
                <w:color w:val="000000"/>
                <w:sz w:val="24"/>
                <w:szCs w:val="24"/>
              </w:rPr>
              <w:t xml:space="preserve">VSSD </w:t>
            </w:r>
            <w:r w:rsidR="00D73A5E" w:rsidRPr="00101603">
              <w:rPr>
                <w:rFonts w:ascii="Calibri" w:hAnsi="Calibri" w:cs="Calibri"/>
                <w:color w:val="000000"/>
                <w:sz w:val="24"/>
                <w:szCs w:val="24"/>
              </w:rPr>
              <w:t>Common Outcome Measures</w:t>
            </w:r>
            <w:r w:rsidR="00D73A5E">
              <w:rPr>
                <w:rFonts w:ascii="Calibri" w:hAnsi="Calibri" w:cs="Calibri"/>
                <w:color w:val="000000"/>
                <w:sz w:val="24"/>
                <w:szCs w:val="24"/>
              </w:rPr>
              <w:t xml:space="preserve"> are </w:t>
            </w:r>
            <w:r w:rsidR="00680672">
              <w:rPr>
                <w:rFonts w:ascii="Calibri" w:hAnsi="Calibri" w:cs="Calibri"/>
                <w:color w:val="000000"/>
                <w:sz w:val="24"/>
                <w:szCs w:val="24"/>
              </w:rPr>
              <w:t xml:space="preserve">routinely </w:t>
            </w:r>
            <w:r w:rsidR="004663D1">
              <w:rPr>
                <w:rFonts w:ascii="Calibri" w:hAnsi="Calibri" w:cs="Calibri"/>
                <w:color w:val="000000"/>
                <w:sz w:val="24"/>
                <w:szCs w:val="24"/>
              </w:rPr>
              <w:t>collected,</w:t>
            </w:r>
            <w:r w:rsidR="00BD6977">
              <w:rPr>
                <w:rFonts w:ascii="Calibri" w:hAnsi="Calibri" w:cs="Calibri"/>
                <w:color w:val="000000"/>
                <w:sz w:val="24"/>
                <w:szCs w:val="24"/>
              </w:rPr>
              <w:t xml:space="preserve"> and r</w:t>
            </w:r>
            <w:r w:rsidR="00D73A5E">
              <w:rPr>
                <w:rFonts w:ascii="Calibri" w:hAnsi="Calibri" w:cs="Calibri"/>
                <w:color w:val="000000"/>
                <w:sz w:val="24"/>
                <w:szCs w:val="24"/>
              </w:rPr>
              <w:t>espondents’ identities are kept anonymous.</w:t>
            </w:r>
            <w:r w:rsidR="004663D1">
              <w:rPr>
                <w:rFonts w:ascii="Calibri" w:hAnsi="Calibri" w:cs="Calibri"/>
                <w:color w:val="000000"/>
                <w:sz w:val="24"/>
                <w:szCs w:val="24"/>
              </w:rPr>
              <w:t xml:space="preserve"> </w:t>
            </w:r>
            <w:r w:rsidR="005609A8">
              <w:rPr>
                <w:rFonts w:ascii="Calibri" w:hAnsi="Calibri" w:cs="Calibri"/>
                <w:color w:val="000000"/>
                <w:sz w:val="24"/>
                <w:szCs w:val="24"/>
              </w:rPr>
              <w:t>If applicable, program</w:t>
            </w:r>
            <w:r w:rsidR="00D73A5E">
              <w:rPr>
                <w:rFonts w:ascii="Calibri" w:hAnsi="Calibri" w:cs="Calibri"/>
                <w:color w:val="000000"/>
                <w:sz w:val="24"/>
                <w:szCs w:val="24"/>
              </w:rPr>
              <w:t xml:space="preserve"> monitoring of subawards </w:t>
            </w:r>
            <w:r w:rsidR="00C22B7E">
              <w:rPr>
                <w:rFonts w:ascii="Calibri" w:hAnsi="Calibri" w:cs="Calibri"/>
                <w:color w:val="000000"/>
                <w:sz w:val="24"/>
                <w:szCs w:val="24"/>
              </w:rPr>
              <w:t>ensures</w:t>
            </w:r>
            <w:r w:rsidR="00D73A5E">
              <w:rPr>
                <w:rFonts w:ascii="Calibri" w:hAnsi="Calibri" w:cs="Calibri"/>
                <w:color w:val="000000"/>
                <w:sz w:val="24"/>
                <w:szCs w:val="24"/>
              </w:rPr>
              <w:t xml:space="preserve"> 1) the subaward is used for authorized purposes and is implemented in compliance with federal and state regulations and requirements, and 2) the subaward performance goals are met. </w:t>
            </w:r>
            <w:r w:rsidR="00C22B7E">
              <w:rPr>
                <w:rFonts w:ascii="Calibri" w:hAnsi="Calibri" w:cs="Calibri"/>
                <w:color w:val="000000"/>
                <w:sz w:val="24"/>
                <w:szCs w:val="24"/>
              </w:rPr>
              <w:t>P</w:t>
            </w:r>
            <w:r w:rsidR="00D73A5E">
              <w:rPr>
                <w:rFonts w:ascii="Calibri" w:hAnsi="Calibri" w:cs="Calibri"/>
                <w:color w:val="000000"/>
                <w:sz w:val="24"/>
                <w:szCs w:val="24"/>
              </w:rPr>
              <w:t xml:space="preserve">rocurement contracts, </w:t>
            </w:r>
            <w:r w:rsidR="00680672">
              <w:rPr>
                <w:rFonts w:ascii="Calibri" w:hAnsi="Calibri" w:cs="Calibri"/>
                <w:color w:val="000000"/>
                <w:sz w:val="24"/>
                <w:szCs w:val="24"/>
              </w:rPr>
              <w:t>invoices</w:t>
            </w:r>
            <w:r w:rsidR="00D73A5E">
              <w:rPr>
                <w:rFonts w:ascii="Calibri" w:hAnsi="Calibri" w:cs="Calibri"/>
                <w:color w:val="000000"/>
                <w:sz w:val="24"/>
                <w:szCs w:val="24"/>
              </w:rPr>
              <w:t>, and payments</w:t>
            </w:r>
            <w:r w:rsidR="00C22B7E">
              <w:rPr>
                <w:rFonts w:ascii="Calibri" w:hAnsi="Calibri" w:cs="Calibri"/>
                <w:color w:val="000000"/>
                <w:sz w:val="24"/>
                <w:szCs w:val="24"/>
              </w:rPr>
              <w:t xml:space="preserve"> are properly managed</w:t>
            </w:r>
            <w:r w:rsidR="00D73A5E">
              <w:rPr>
                <w:rFonts w:ascii="Calibri" w:hAnsi="Calibri" w:cs="Calibri"/>
                <w:color w:val="000000"/>
                <w:sz w:val="24"/>
                <w:szCs w:val="24"/>
              </w:rPr>
              <w:t xml:space="preserve">. </w:t>
            </w:r>
            <w:r w:rsidR="009B04FF">
              <w:rPr>
                <w:rFonts w:ascii="Calibri" w:hAnsi="Calibri" w:cs="Calibri"/>
                <w:color w:val="000000"/>
                <w:sz w:val="24"/>
                <w:szCs w:val="24"/>
              </w:rPr>
              <w:t>A</w:t>
            </w:r>
            <w:r w:rsidR="00F30520">
              <w:rPr>
                <w:rFonts w:ascii="Calibri" w:hAnsi="Calibri" w:cs="Calibri"/>
                <w:color w:val="000000"/>
                <w:sz w:val="24"/>
                <w:szCs w:val="24"/>
              </w:rPr>
              <w:t>n</w:t>
            </w:r>
            <w:r w:rsidR="00D73A5E">
              <w:rPr>
                <w:rFonts w:ascii="Calibri" w:hAnsi="Calibri" w:cs="Calibri"/>
                <w:color w:val="000000"/>
                <w:sz w:val="24"/>
                <w:szCs w:val="24"/>
              </w:rPr>
              <w:t xml:space="preserve">y </w:t>
            </w:r>
            <w:r w:rsidR="002F34C2">
              <w:rPr>
                <w:rFonts w:ascii="Calibri" w:hAnsi="Calibri" w:cs="Calibri"/>
                <w:color w:val="000000"/>
                <w:sz w:val="24"/>
                <w:szCs w:val="24"/>
              </w:rPr>
              <w:t>unresolved</w:t>
            </w:r>
            <w:r w:rsidR="00D73A5E">
              <w:rPr>
                <w:rFonts w:ascii="Calibri" w:hAnsi="Calibri" w:cs="Calibri"/>
                <w:color w:val="000000"/>
                <w:sz w:val="24"/>
                <w:szCs w:val="24"/>
              </w:rPr>
              <w:t xml:space="preserve"> areas of concern</w:t>
            </w:r>
            <w:r w:rsidR="002F34C2">
              <w:rPr>
                <w:rFonts w:ascii="Calibri" w:hAnsi="Calibri" w:cs="Calibri"/>
                <w:color w:val="000000"/>
                <w:sz w:val="24"/>
                <w:szCs w:val="24"/>
              </w:rPr>
              <w:t xml:space="preserve"> or non-compliance</w:t>
            </w:r>
            <w:r w:rsidR="00D73A5E">
              <w:rPr>
                <w:rFonts w:ascii="Calibri" w:hAnsi="Calibri" w:cs="Calibri"/>
                <w:color w:val="000000"/>
                <w:sz w:val="24"/>
                <w:szCs w:val="24"/>
              </w:rPr>
              <w:t xml:space="preserve"> </w:t>
            </w:r>
            <w:r w:rsidR="009B04FF">
              <w:rPr>
                <w:rFonts w:ascii="Calibri" w:hAnsi="Calibri" w:cs="Calibri"/>
                <w:color w:val="000000"/>
                <w:sz w:val="24"/>
                <w:szCs w:val="24"/>
              </w:rPr>
              <w:t>are discussed</w:t>
            </w:r>
            <w:r w:rsidR="00366ED5">
              <w:rPr>
                <w:rFonts w:ascii="Calibri" w:hAnsi="Calibri" w:cs="Calibri"/>
                <w:color w:val="000000"/>
                <w:sz w:val="24"/>
                <w:szCs w:val="24"/>
              </w:rPr>
              <w:t xml:space="preserve"> with the appropriate parties</w:t>
            </w:r>
            <w:r w:rsidR="001C0898">
              <w:rPr>
                <w:rFonts w:ascii="Calibri" w:hAnsi="Calibri" w:cs="Calibri"/>
                <w:color w:val="000000"/>
                <w:sz w:val="24"/>
                <w:szCs w:val="24"/>
              </w:rPr>
              <w:t xml:space="preserve">, </w:t>
            </w:r>
            <w:r w:rsidR="00366ED5">
              <w:rPr>
                <w:rFonts w:ascii="Calibri" w:hAnsi="Calibri" w:cs="Calibri"/>
                <w:color w:val="000000"/>
                <w:sz w:val="24"/>
                <w:szCs w:val="24"/>
              </w:rPr>
              <w:t>and a timetable for resolution is established</w:t>
            </w:r>
            <w:r w:rsidR="00C70250">
              <w:rPr>
                <w:rFonts w:ascii="Calibri" w:hAnsi="Calibri" w:cs="Calibri"/>
                <w:color w:val="000000"/>
                <w:sz w:val="24"/>
                <w:szCs w:val="24"/>
              </w:rPr>
              <w:t>.</w:t>
            </w:r>
          </w:p>
        </w:tc>
      </w:tr>
      <w:tr w:rsidR="004606F1" w14:paraId="304211A9" w14:textId="77777777" w:rsidTr="004363D3">
        <w:trPr>
          <w:trHeight w:val="4130"/>
        </w:trPr>
        <w:tc>
          <w:tcPr>
            <w:tcW w:w="2245" w:type="dxa"/>
            <w:shd w:val="clear" w:color="auto" w:fill="F2F2F2" w:themeFill="background1" w:themeFillShade="F2"/>
          </w:tcPr>
          <w:p w14:paraId="6B2FA865" w14:textId="77777777" w:rsidR="001A633D" w:rsidRPr="00101603" w:rsidRDefault="001A633D" w:rsidP="001A633D">
            <w:pPr>
              <w:spacing w:before="120" w:line="276" w:lineRule="auto"/>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Approved</w:t>
            </w:r>
          </w:p>
          <w:p w14:paraId="1E5C1E3C" w14:textId="77777777" w:rsidR="001A633D" w:rsidRDefault="001A633D" w:rsidP="001A633D">
            <w:pPr>
              <w:spacing w:before="120"/>
              <w:rPr>
                <w:rFonts w:ascii="Calibri" w:eastAsia="Times New Roman" w:hAnsi="Calibri" w:cs="Calibri"/>
                <w:color w:val="000000"/>
                <w:sz w:val="24"/>
                <w:szCs w:val="24"/>
              </w:rPr>
            </w:pPr>
            <w:r w:rsidRPr="004B2C64">
              <w:rPr>
                <w:rFonts w:ascii="Calibri" w:eastAsia="Times New Roman" w:hAnsi="Calibri" w:cs="Calibri"/>
                <w:color w:val="000000"/>
                <w:sz w:val="24"/>
                <w:szCs w:val="24"/>
              </w:rPr>
              <w:fldChar w:fldCharType="begin">
                <w:ffData>
                  <w:name w:val="Check1"/>
                  <w:enabled/>
                  <w:calcOnExit w:val="0"/>
                  <w:checkBox>
                    <w:sizeAuto/>
                    <w:default w:val="0"/>
                  </w:checkBox>
                </w:ffData>
              </w:fldChar>
            </w:r>
            <w:r w:rsidRPr="004B2C64">
              <w:rPr>
                <w:rFonts w:ascii="Calibri" w:eastAsia="Times New Roman" w:hAnsi="Calibri" w:cs="Calibri"/>
                <w:color w:val="000000"/>
                <w:sz w:val="24"/>
                <w:szCs w:val="24"/>
              </w:rPr>
              <w:instrText xml:space="preserve"> FORMCHECKBOX </w:instrText>
            </w:r>
            <w:r w:rsidRPr="004B2C64">
              <w:rPr>
                <w:rFonts w:ascii="Calibri" w:eastAsia="Times New Roman" w:hAnsi="Calibri" w:cs="Calibri"/>
                <w:color w:val="000000"/>
                <w:sz w:val="24"/>
                <w:szCs w:val="24"/>
              </w:rPr>
            </w:r>
            <w:r w:rsidRPr="004B2C64">
              <w:rPr>
                <w:rFonts w:ascii="Calibri" w:eastAsia="Times New Roman" w:hAnsi="Calibri" w:cs="Calibri"/>
                <w:color w:val="000000"/>
                <w:sz w:val="24"/>
                <w:szCs w:val="24"/>
              </w:rPr>
              <w:fldChar w:fldCharType="separate"/>
            </w:r>
            <w:r w:rsidRPr="004B2C64">
              <w:rPr>
                <w:rFonts w:ascii="Calibri" w:eastAsia="Times New Roman" w:hAnsi="Calibri" w:cs="Calibri"/>
                <w:color w:val="000000"/>
                <w:sz w:val="24"/>
                <w:szCs w:val="24"/>
              </w:rPr>
              <w:fldChar w:fldCharType="end"/>
            </w:r>
            <w:r>
              <w:rPr>
                <w:rFonts w:ascii="Calibri" w:eastAsia="Times New Roman" w:hAnsi="Calibri" w:cs="Calibri"/>
                <w:color w:val="000000"/>
                <w:sz w:val="24"/>
                <w:szCs w:val="24"/>
              </w:rPr>
              <w:t xml:space="preserve"> Areas of concern</w:t>
            </w:r>
          </w:p>
          <w:p w14:paraId="7678D4BE" w14:textId="783D9179" w:rsidR="004606F1" w:rsidRPr="00FE78DE" w:rsidRDefault="004606F1" w:rsidP="0004319C">
            <w:pPr>
              <w:rPr>
                <w:rFonts w:ascii="Calibri" w:eastAsia="Times New Roman" w:hAnsi="Calibri" w:cs="Calibri"/>
                <w:color w:val="000000"/>
                <w:sz w:val="24"/>
                <w:szCs w:val="24"/>
              </w:rPr>
            </w:pPr>
          </w:p>
        </w:tc>
        <w:tc>
          <w:tcPr>
            <w:tcW w:w="7110" w:type="dxa"/>
            <w:shd w:val="clear" w:color="auto" w:fill="F2F2F2" w:themeFill="background1" w:themeFillShade="F2"/>
          </w:tcPr>
          <w:p w14:paraId="3B8AE9A6" w14:textId="4DADCAFC" w:rsidR="004606F1" w:rsidRPr="00101603" w:rsidRDefault="004606F1" w:rsidP="009B0929">
            <w:pPr>
              <w:spacing w:line="276" w:lineRule="auto"/>
              <w:rPr>
                <w:rFonts w:ascii="Calibri" w:eastAsia="Times New Roman" w:hAnsi="Calibri" w:cs="Calibri"/>
                <w:b/>
                <w:bCs/>
                <w:i/>
                <w:iCs/>
                <w:color w:val="000000"/>
                <w:sz w:val="24"/>
                <w:szCs w:val="24"/>
              </w:rPr>
            </w:pPr>
            <w:r w:rsidRPr="00101603">
              <w:rPr>
                <w:rFonts w:ascii="Calibri" w:eastAsia="Times New Roman" w:hAnsi="Calibri" w:cs="Calibri"/>
                <w:b/>
                <w:bCs/>
                <w:i/>
                <w:iCs/>
                <w:color w:val="000000"/>
                <w:sz w:val="24"/>
                <w:szCs w:val="24"/>
              </w:rPr>
              <w:t>CVSSD must view systems used for reporting information about grant funds.</w:t>
            </w:r>
            <w:r w:rsidR="008E7AFB">
              <w:rPr>
                <w:rFonts w:ascii="Calibri" w:eastAsia="Times New Roman" w:hAnsi="Calibri" w:cs="Calibri"/>
                <w:b/>
                <w:bCs/>
                <w:i/>
                <w:iCs/>
                <w:color w:val="000000"/>
                <w:sz w:val="24"/>
                <w:szCs w:val="24"/>
              </w:rPr>
              <w:t xml:space="preserve"> </w:t>
            </w:r>
          </w:p>
          <w:p w14:paraId="5B325D0B" w14:textId="77777777" w:rsidR="004606F1" w:rsidRPr="00101603" w:rsidRDefault="004606F1" w:rsidP="00FB0383">
            <w:pPr>
              <w:pStyle w:val="ListParagraph"/>
              <w:numPr>
                <w:ilvl w:val="0"/>
                <w:numId w:val="6"/>
              </w:numPr>
              <w:spacing w:after="120"/>
              <w:contextualSpacing w:val="0"/>
              <w:rPr>
                <w:rFonts w:ascii="Calibri" w:eastAsia="Times New Roman" w:hAnsi="Calibri" w:cs="Calibri"/>
                <w:color w:val="000000"/>
                <w:sz w:val="24"/>
                <w:szCs w:val="24"/>
              </w:rPr>
            </w:pPr>
            <w:r w:rsidRPr="00101603">
              <w:rPr>
                <w:rFonts w:ascii="Calibri" w:eastAsia="Times New Roman" w:hAnsi="Calibri" w:cs="Calibri"/>
                <w:color w:val="000000"/>
                <w:sz w:val="24"/>
                <w:szCs w:val="24"/>
              </w:rPr>
              <w:t>Payroll system that processes payroll, directly deposits paychecks, generates reports, etc.</w:t>
            </w:r>
          </w:p>
          <w:p w14:paraId="362863BC" w14:textId="3B02EE51" w:rsidR="004606F1" w:rsidRPr="00101603" w:rsidRDefault="004606F1" w:rsidP="00FB0383">
            <w:pPr>
              <w:pStyle w:val="ListParagraph"/>
              <w:numPr>
                <w:ilvl w:val="0"/>
                <w:numId w:val="6"/>
              </w:numPr>
              <w:spacing w:after="120"/>
              <w:contextualSpacing w:val="0"/>
              <w:rPr>
                <w:rFonts w:ascii="Calibri" w:eastAsia="Times New Roman" w:hAnsi="Calibri" w:cs="Calibri"/>
                <w:color w:val="000000"/>
                <w:sz w:val="24"/>
                <w:szCs w:val="24"/>
              </w:rPr>
            </w:pPr>
            <w:r w:rsidRPr="00101603">
              <w:rPr>
                <w:rFonts w:ascii="Calibri" w:eastAsia="Times New Roman" w:hAnsi="Calibri" w:cs="Calibri"/>
                <w:color w:val="000000"/>
                <w:sz w:val="24"/>
                <w:szCs w:val="24"/>
              </w:rPr>
              <w:t>Time keeping systems used by employees</w:t>
            </w:r>
            <w:r>
              <w:rPr>
                <w:rFonts w:ascii="Calibri" w:eastAsia="Times New Roman" w:hAnsi="Calibri" w:cs="Calibri"/>
                <w:color w:val="000000"/>
                <w:sz w:val="24"/>
                <w:szCs w:val="24"/>
              </w:rPr>
              <w:t>, volunteers, and interns</w:t>
            </w:r>
            <w:r w:rsidRPr="00101603">
              <w:rPr>
                <w:rFonts w:ascii="Calibri" w:eastAsia="Times New Roman" w:hAnsi="Calibri" w:cs="Calibri"/>
                <w:color w:val="000000"/>
                <w:sz w:val="24"/>
                <w:szCs w:val="24"/>
              </w:rPr>
              <w:t xml:space="preserve"> to track time and effort</w:t>
            </w:r>
            <w:r w:rsidR="0059218B">
              <w:rPr>
                <w:rFonts w:ascii="Calibri" w:eastAsia="Times New Roman" w:hAnsi="Calibri" w:cs="Calibri"/>
                <w:color w:val="000000"/>
                <w:sz w:val="24"/>
                <w:szCs w:val="24"/>
              </w:rPr>
              <w:t>, including in-kind match</w:t>
            </w:r>
            <w:r w:rsidR="009B0929">
              <w:rPr>
                <w:rFonts w:ascii="Calibri" w:eastAsia="Times New Roman" w:hAnsi="Calibri" w:cs="Calibri"/>
                <w:color w:val="000000"/>
                <w:sz w:val="24"/>
                <w:szCs w:val="24"/>
              </w:rPr>
              <w:t xml:space="preserve"> hours</w:t>
            </w:r>
            <w:r w:rsidRPr="00101603">
              <w:rPr>
                <w:rFonts w:ascii="Calibri" w:eastAsia="Times New Roman" w:hAnsi="Calibri" w:cs="Calibri"/>
                <w:color w:val="000000"/>
                <w:sz w:val="24"/>
                <w:szCs w:val="24"/>
              </w:rPr>
              <w:t>.</w:t>
            </w:r>
          </w:p>
          <w:p w14:paraId="5FACAC09" w14:textId="77777777" w:rsidR="00274384" w:rsidRPr="00274384" w:rsidRDefault="004606F1" w:rsidP="009B0929">
            <w:pPr>
              <w:pStyle w:val="ListParagraph"/>
              <w:numPr>
                <w:ilvl w:val="0"/>
                <w:numId w:val="6"/>
              </w:numPr>
              <w:spacing w:after="160"/>
              <w:contextualSpacing w:val="0"/>
              <w:rPr>
                <w:rFonts w:ascii="Calibri" w:hAnsi="Calibri" w:cs="Calibri"/>
                <w:color w:val="000000"/>
                <w:sz w:val="24"/>
                <w:szCs w:val="24"/>
              </w:rPr>
            </w:pPr>
            <w:r w:rsidRPr="0004319C">
              <w:rPr>
                <w:rFonts w:ascii="Calibri" w:eastAsia="Times New Roman" w:hAnsi="Calibri" w:cs="Calibri"/>
                <w:color w:val="000000"/>
                <w:sz w:val="24"/>
                <w:szCs w:val="24"/>
              </w:rPr>
              <w:t xml:space="preserve">Databases used to track the number of </w:t>
            </w:r>
            <w:r>
              <w:rPr>
                <w:rFonts w:ascii="Calibri" w:eastAsia="Times New Roman" w:hAnsi="Calibri" w:cs="Calibri"/>
                <w:color w:val="000000"/>
                <w:sz w:val="24"/>
                <w:szCs w:val="24"/>
              </w:rPr>
              <w:t>participants</w:t>
            </w:r>
            <w:r w:rsidRPr="0004319C">
              <w:rPr>
                <w:rFonts w:ascii="Calibri" w:eastAsia="Times New Roman" w:hAnsi="Calibri" w:cs="Calibri"/>
                <w:color w:val="000000"/>
                <w:sz w:val="24"/>
                <w:szCs w:val="24"/>
              </w:rPr>
              <w:t xml:space="preserve"> served, types of services provided, and other case notes about the </w:t>
            </w:r>
            <w:r>
              <w:rPr>
                <w:rFonts w:ascii="Calibri" w:eastAsia="Times New Roman" w:hAnsi="Calibri" w:cs="Calibri"/>
                <w:color w:val="000000"/>
                <w:sz w:val="24"/>
                <w:szCs w:val="24"/>
              </w:rPr>
              <w:t>participant</w:t>
            </w:r>
            <w:r w:rsidRPr="0004319C">
              <w:rPr>
                <w:rFonts w:ascii="Calibri" w:eastAsia="Times New Roman" w:hAnsi="Calibri" w:cs="Calibri"/>
                <w:color w:val="000000"/>
                <w:sz w:val="24"/>
                <w:szCs w:val="24"/>
              </w:rPr>
              <w:t>.</w:t>
            </w:r>
          </w:p>
          <w:p w14:paraId="14867A4E" w14:textId="4E6133E0" w:rsidR="004606F1" w:rsidRPr="00274384" w:rsidRDefault="00274384" w:rsidP="00274384">
            <w:pPr>
              <w:rPr>
                <w:rFonts w:ascii="Calibri" w:hAnsi="Calibri" w:cs="Calibri"/>
                <w:color w:val="000000"/>
                <w:sz w:val="24"/>
                <w:szCs w:val="24"/>
              </w:rPr>
            </w:pPr>
            <w:r>
              <w:rPr>
                <w:rFonts w:ascii="Calibri" w:eastAsia="Times New Roman" w:hAnsi="Calibri" w:cs="Calibri"/>
                <w:color w:val="000000"/>
                <w:sz w:val="24"/>
                <w:szCs w:val="24"/>
              </w:rPr>
              <w:t xml:space="preserve">Payroll and timekeeping systems mirror what was described and documented during CVSSD’s desk reviews. </w:t>
            </w:r>
            <w:r w:rsidR="004606F1" w:rsidRPr="00274384">
              <w:rPr>
                <w:rFonts w:ascii="Calibri" w:eastAsia="Times New Roman" w:hAnsi="Calibri" w:cs="Calibri"/>
                <w:color w:val="000000"/>
                <w:sz w:val="24"/>
                <w:szCs w:val="24"/>
              </w:rPr>
              <w:t>Keep in mind that CVSSD is prohibited from seeing any personally identifying information about a participant.</w:t>
            </w:r>
          </w:p>
        </w:tc>
      </w:tr>
      <w:tr w:rsidR="0092331D" w14:paraId="684B1316" w14:textId="77777777" w:rsidTr="009B0929">
        <w:trPr>
          <w:trHeight w:val="836"/>
        </w:trPr>
        <w:tc>
          <w:tcPr>
            <w:tcW w:w="9355" w:type="dxa"/>
            <w:gridSpan w:val="2"/>
            <w:shd w:val="clear" w:color="auto" w:fill="FFFFFF" w:themeFill="background1"/>
          </w:tcPr>
          <w:p w14:paraId="587A563C" w14:textId="01819846" w:rsidR="0092331D" w:rsidRPr="00101603" w:rsidRDefault="0092331D" w:rsidP="0004319C">
            <w:pPr>
              <w:rPr>
                <w:rFonts w:ascii="Calibri" w:eastAsia="Times New Roman" w:hAnsi="Calibri" w:cs="Calibri"/>
                <w:b/>
                <w:bCs/>
                <w:i/>
                <w:iCs/>
                <w:color w:val="000000"/>
                <w:sz w:val="24"/>
                <w:szCs w:val="24"/>
              </w:rPr>
            </w:pPr>
            <w:r>
              <w:rPr>
                <w:rFonts w:ascii="Calibri" w:eastAsia="Times New Roman" w:hAnsi="Calibri" w:cs="Calibri"/>
                <w:color w:val="000000"/>
                <w:sz w:val="24"/>
                <w:szCs w:val="24"/>
              </w:rPr>
              <w:lastRenderedPageBreak/>
              <w:t xml:space="preserve">Fund coordinator comments: </w:t>
            </w:r>
            <w:r>
              <w:rPr>
                <w:rFonts w:ascii="Calibri" w:eastAsia="Times New Roman" w:hAnsi="Calibri" w:cs="Calibri"/>
                <w:color w:val="000000"/>
                <w:sz w:val="24"/>
                <w:szCs w:val="24"/>
              </w:rPr>
              <w:fldChar w:fldCharType="begin">
                <w:ffData>
                  <w:name w:val="Text4"/>
                  <w:enabled/>
                  <w:calcOnExit w:val="0"/>
                  <w:textInput/>
                </w:ffData>
              </w:fldChar>
            </w:r>
            <w:r>
              <w:rPr>
                <w:rFonts w:ascii="Calibri" w:eastAsia="Times New Roman" w:hAnsi="Calibri" w:cs="Calibri"/>
                <w:color w:val="000000"/>
                <w:sz w:val="24"/>
                <w:szCs w:val="24"/>
              </w:rPr>
              <w:instrText xml:space="preserve"> FORMTEXT </w:instrText>
            </w:r>
            <w:r>
              <w:rPr>
                <w:rFonts w:ascii="Calibri" w:eastAsia="Times New Roman" w:hAnsi="Calibri" w:cs="Calibri"/>
                <w:color w:val="000000"/>
                <w:sz w:val="24"/>
                <w:szCs w:val="24"/>
              </w:rPr>
            </w:r>
            <w:r>
              <w:rPr>
                <w:rFonts w:ascii="Calibri" w:eastAsia="Times New Roman" w:hAnsi="Calibri" w:cs="Calibri"/>
                <w:color w:val="000000"/>
                <w:sz w:val="24"/>
                <w:szCs w:val="24"/>
              </w:rPr>
              <w:fldChar w:fldCharType="separate"/>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noProof/>
                <w:color w:val="000000"/>
                <w:sz w:val="24"/>
                <w:szCs w:val="24"/>
              </w:rPr>
              <w:t> </w:t>
            </w:r>
            <w:r>
              <w:rPr>
                <w:rFonts w:ascii="Calibri" w:eastAsia="Times New Roman" w:hAnsi="Calibri" w:cs="Calibri"/>
                <w:color w:val="000000"/>
                <w:sz w:val="24"/>
                <w:szCs w:val="24"/>
              </w:rPr>
              <w:fldChar w:fldCharType="end"/>
            </w:r>
          </w:p>
        </w:tc>
      </w:tr>
    </w:tbl>
    <w:p w14:paraId="1D6D82EB" w14:textId="0AC204F2" w:rsidR="00210717" w:rsidRPr="00210717" w:rsidRDefault="00210717">
      <w:pPr>
        <w:rPr>
          <w:rFonts w:ascii="Calibri" w:hAnsi="Calibri" w:cs="Calibri"/>
          <w:sz w:val="24"/>
          <w:szCs w:val="24"/>
        </w:rPr>
      </w:pPr>
    </w:p>
    <w:sectPr w:rsidR="00210717" w:rsidRPr="00210717" w:rsidSect="007C077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2F06" w14:textId="77777777" w:rsidR="006F6B93" w:rsidRDefault="006F6B93" w:rsidP="0085657C">
      <w:pPr>
        <w:spacing w:after="0" w:line="240" w:lineRule="auto"/>
      </w:pPr>
      <w:r>
        <w:separator/>
      </w:r>
    </w:p>
  </w:endnote>
  <w:endnote w:type="continuationSeparator" w:id="0">
    <w:p w14:paraId="58CA28DB" w14:textId="77777777" w:rsidR="006F6B93" w:rsidRDefault="006F6B93" w:rsidP="0085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5303"/>
      <w:docPartObj>
        <w:docPartGallery w:val="Page Numbers (Bottom of Page)"/>
        <w:docPartUnique/>
      </w:docPartObj>
    </w:sdtPr>
    <w:sdtEndPr>
      <w:rPr>
        <w:noProof/>
      </w:rPr>
    </w:sdtEndPr>
    <w:sdtContent>
      <w:p w14:paraId="075E1220" w14:textId="1551A301" w:rsidR="00462C98" w:rsidRDefault="00462C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402A77" w14:textId="1B506600" w:rsidR="00462C98" w:rsidRPr="00462C98" w:rsidRDefault="00462C98">
    <w:pPr>
      <w:pStyle w:val="Footer"/>
      <w:rPr>
        <w:i/>
        <w:iCs/>
      </w:rPr>
    </w:pPr>
    <w:r w:rsidRPr="00462C98">
      <w:rPr>
        <w:i/>
        <w:iCs/>
      </w:rPr>
      <w:t xml:space="preserve">CVSSD Monitoring </w:t>
    </w:r>
    <w:r>
      <w:rPr>
        <w:i/>
        <w:iCs/>
      </w:rPr>
      <w:t>(</w:t>
    </w:r>
    <w:r w:rsidRPr="00462C98">
      <w:rPr>
        <w:i/>
        <w:iCs/>
      </w:rPr>
      <w:t xml:space="preserve">Revised </w:t>
    </w:r>
    <w:r w:rsidR="004606F1">
      <w:rPr>
        <w:i/>
        <w:iCs/>
      </w:rPr>
      <w:t>December 31, 2025</w:t>
    </w:r>
    <w:r>
      <w:rPr>
        <w:i/>
        <w:iCs/>
      </w:rPr>
      <w:t>)</w:t>
    </w:r>
    <w:r w:rsidRPr="00462C98">
      <w:rPr>
        <w:i/>
        <w:i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5E7E" w14:textId="77777777" w:rsidR="006F6B93" w:rsidRDefault="006F6B93" w:rsidP="0085657C">
      <w:pPr>
        <w:spacing w:after="0" w:line="240" w:lineRule="auto"/>
      </w:pPr>
      <w:r>
        <w:separator/>
      </w:r>
    </w:p>
  </w:footnote>
  <w:footnote w:type="continuationSeparator" w:id="0">
    <w:p w14:paraId="5215A7D0" w14:textId="77777777" w:rsidR="006F6B93" w:rsidRDefault="006F6B93" w:rsidP="0085657C">
      <w:pPr>
        <w:spacing w:after="0" w:line="240" w:lineRule="auto"/>
      </w:pPr>
      <w:r>
        <w:continuationSeparator/>
      </w:r>
    </w:p>
  </w:footnote>
  <w:footnote w:id="1">
    <w:p w14:paraId="5B15A5F5" w14:textId="6A4B33D0" w:rsidR="007143DC" w:rsidRDefault="007143DC">
      <w:pPr>
        <w:pStyle w:val="FootnoteText"/>
      </w:pPr>
      <w:r>
        <w:rPr>
          <w:rStyle w:val="FootnoteReference"/>
        </w:rPr>
        <w:footnoteRef/>
      </w:r>
      <w:r>
        <w:t xml:space="preserve"> Look for a sample community partner survey in CVSSD’s Alfresco </w:t>
      </w:r>
      <w:r w:rsidR="00403993">
        <w:t>document management system</w:t>
      </w:r>
    </w:p>
  </w:footnote>
  <w:footnote w:id="2">
    <w:p w14:paraId="79A016FF" w14:textId="6C662D28" w:rsidR="00CA2985" w:rsidRDefault="00CA2985">
      <w:pPr>
        <w:pStyle w:val="FootnoteText"/>
      </w:pPr>
      <w:r>
        <w:rPr>
          <w:rStyle w:val="FootnoteReference"/>
        </w:rPr>
        <w:footnoteRef/>
      </w:r>
      <w:r>
        <w:t xml:space="preserve"> </w:t>
      </w:r>
      <w:hyperlink r:id="rId1" w:history="1">
        <w:r w:rsidRPr="00CA2985">
          <w:rPr>
            <w:rStyle w:val="Hyperlink"/>
            <w:rFonts w:ascii="Calibri" w:eastAsia="Times New Roman" w:hAnsi="Calibri" w:cs="Calibri"/>
          </w:rPr>
          <w:t>https://www.oregon.gov/boli/employers/pages/required-worksite-postings.aspx</w:t>
        </w:r>
      </w:hyperlink>
    </w:p>
  </w:footnote>
  <w:footnote w:id="3">
    <w:p w14:paraId="5CEBBA78" w14:textId="03B6FBE9" w:rsidR="0055704A" w:rsidRDefault="0055704A" w:rsidP="0055704A">
      <w:r>
        <w:rPr>
          <w:rStyle w:val="FootnoteReference"/>
        </w:rPr>
        <w:footnoteRef/>
      </w:r>
      <w:r>
        <w:t xml:space="preserve"> </w:t>
      </w:r>
      <w:hyperlink r:id="rId2" w:history="1">
        <w:r w:rsidRPr="0055704A">
          <w:rPr>
            <w:rStyle w:val="Hyperlink"/>
            <w:rFonts w:ascii="Calibri" w:eastAsia="Times New Roman" w:hAnsi="Calibri" w:cs="Calibri"/>
            <w:sz w:val="20"/>
            <w:szCs w:val="20"/>
          </w:rPr>
          <w:t>https://www.doj.state.or.us/crime-victims/for-grantees/civil-rights-requirements/</w:t>
        </w:r>
      </w:hyperlink>
      <w:r w:rsidR="009F5450">
        <w:rPr>
          <w:rFonts w:ascii="Calibri" w:eastAsia="Times New Roman" w:hAnsi="Calibri" w:cs="Calibri"/>
          <w:color w:val="000000"/>
          <w:sz w:val="20"/>
          <w:szCs w:val="20"/>
        </w:rPr>
        <w:t xml:space="preserve">; </w:t>
      </w:r>
      <w:hyperlink r:id="rId3" w:history="1">
        <w:r w:rsidRPr="0055704A">
          <w:rPr>
            <w:rStyle w:val="Hyperlink"/>
            <w:rFonts w:ascii="Calibri" w:eastAsia="Times New Roman" w:hAnsi="Calibri" w:cs="Calibri"/>
            <w:sz w:val="20"/>
            <w:szCs w:val="20"/>
          </w:rPr>
          <w:t>https://www.ojp.gov/program/civil-rights-office/statutes-regulations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68B66" w14:textId="11ACE894" w:rsidR="0085657C" w:rsidRDefault="0085657C" w:rsidP="00AC6620">
    <w:pPr>
      <w:pStyle w:val="Header"/>
      <w:pBdr>
        <w:bottom w:val="single" w:sz="4" w:space="1" w:color="auto"/>
      </w:pBdr>
    </w:pPr>
    <w:r>
      <w:t xml:space="preserve">CVSSD </w:t>
    </w:r>
    <w:r w:rsidR="00EA66E6">
      <w:t xml:space="preserve">In-Person </w:t>
    </w:r>
    <w:r>
      <w:t>Monitoring of Programs and Services</w:t>
    </w:r>
    <w:r w:rsidR="00EA66E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EA4"/>
    <w:multiLevelType w:val="hybridMultilevel"/>
    <w:tmpl w:val="7BD4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19D8"/>
    <w:multiLevelType w:val="hybridMultilevel"/>
    <w:tmpl w:val="91969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02A11"/>
    <w:multiLevelType w:val="hybridMultilevel"/>
    <w:tmpl w:val="0BBA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C2107"/>
    <w:multiLevelType w:val="hybridMultilevel"/>
    <w:tmpl w:val="7C3C9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0E3719"/>
    <w:multiLevelType w:val="hybridMultilevel"/>
    <w:tmpl w:val="E716D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993A14"/>
    <w:multiLevelType w:val="hybridMultilevel"/>
    <w:tmpl w:val="9D58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2363"/>
    <w:multiLevelType w:val="hybridMultilevel"/>
    <w:tmpl w:val="3458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3050A"/>
    <w:multiLevelType w:val="hybridMultilevel"/>
    <w:tmpl w:val="1BC245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E32643"/>
    <w:multiLevelType w:val="hybridMultilevel"/>
    <w:tmpl w:val="1108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339DB"/>
    <w:multiLevelType w:val="hybridMultilevel"/>
    <w:tmpl w:val="A1667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DF7D9F"/>
    <w:multiLevelType w:val="hybridMultilevel"/>
    <w:tmpl w:val="0EBC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56FDB"/>
    <w:multiLevelType w:val="hybridMultilevel"/>
    <w:tmpl w:val="FDEA9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2205CF"/>
    <w:multiLevelType w:val="hybridMultilevel"/>
    <w:tmpl w:val="CA666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3053B"/>
    <w:multiLevelType w:val="hybridMultilevel"/>
    <w:tmpl w:val="BF98A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2799349">
    <w:abstractNumId w:val="12"/>
  </w:num>
  <w:num w:numId="2" w16cid:durableId="1720589568">
    <w:abstractNumId w:val="1"/>
  </w:num>
  <w:num w:numId="3" w16cid:durableId="1297446945">
    <w:abstractNumId w:val="11"/>
  </w:num>
  <w:num w:numId="4" w16cid:durableId="1074284287">
    <w:abstractNumId w:val="9"/>
  </w:num>
  <w:num w:numId="5" w16cid:durableId="2012877697">
    <w:abstractNumId w:val="13"/>
  </w:num>
  <w:num w:numId="6" w16cid:durableId="622729234">
    <w:abstractNumId w:val="4"/>
  </w:num>
  <w:num w:numId="7" w16cid:durableId="714621973">
    <w:abstractNumId w:val="7"/>
  </w:num>
  <w:num w:numId="8" w16cid:durableId="666052866">
    <w:abstractNumId w:val="10"/>
  </w:num>
  <w:num w:numId="9" w16cid:durableId="1271736860">
    <w:abstractNumId w:val="3"/>
  </w:num>
  <w:num w:numId="10" w16cid:durableId="949168453">
    <w:abstractNumId w:val="0"/>
  </w:num>
  <w:num w:numId="11" w16cid:durableId="588386817">
    <w:abstractNumId w:val="8"/>
  </w:num>
  <w:num w:numId="12" w16cid:durableId="1238057889">
    <w:abstractNumId w:val="5"/>
  </w:num>
  <w:num w:numId="13" w16cid:durableId="177938003">
    <w:abstractNumId w:val="2"/>
  </w:num>
  <w:num w:numId="14" w16cid:durableId="162093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DSlhmt8C35S92VD91odf8KUcp/9QVLJQmi/mXrNfLdyarLNIGWTiZHVUW/CAdAyL9J58LHYOrsSpAr5Uev3NEw==" w:salt="+lPrvzgCUDWK8bK+jQIJx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7C"/>
    <w:rsid w:val="000231D9"/>
    <w:rsid w:val="00041412"/>
    <w:rsid w:val="0004319C"/>
    <w:rsid w:val="00051D1D"/>
    <w:rsid w:val="000535DA"/>
    <w:rsid w:val="00063AD6"/>
    <w:rsid w:val="00073D04"/>
    <w:rsid w:val="000902F5"/>
    <w:rsid w:val="000B21D7"/>
    <w:rsid w:val="000B3F95"/>
    <w:rsid w:val="000D0F7D"/>
    <w:rsid w:val="000D5467"/>
    <w:rsid w:val="000E7C6D"/>
    <w:rsid w:val="0010159B"/>
    <w:rsid w:val="00101603"/>
    <w:rsid w:val="001029BF"/>
    <w:rsid w:val="00105D68"/>
    <w:rsid w:val="00134C6E"/>
    <w:rsid w:val="001373F6"/>
    <w:rsid w:val="00150424"/>
    <w:rsid w:val="00162962"/>
    <w:rsid w:val="00185C70"/>
    <w:rsid w:val="00193661"/>
    <w:rsid w:val="001A633D"/>
    <w:rsid w:val="001B5425"/>
    <w:rsid w:val="001C0898"/>
    <w:rsid w:val="001C0E2D"/>
    <w:rsid w:val="001C38D2"/>
    <w:rsid w:val="00210717"/>
    <w:rsid w:val="0023276A"/>
    <w:rsid w:val="0023285B"/>
    <w:rsid w:val="00235D2F"/>
    <w:rsid w:val="00270878"/>
    <w:rsid w:val="00274384"/>
    <w:rsid w:val="002A4901"/>
    <w:rsid w:val="002B4EB7"/>
    <w:rsid w:val="002B5DC7"/>
    <w:rsid w:val="002C1F5E"/>
    <w:rsid w:val="002D50A6"/>
    <w:rsid w:val="002D5C3E"/>
    <w:rsid w:val="002F34C2"/>
    <w:rsid w:val="00302824"/>
    <w:rsid w:val="003079D3"/>
    <w:rsid w:val="00314307"/>
    <w:rsid w:val="00333B6B"/>
    <w:rsid w:val="00333DEA"/>
    <w:rsid w:val="00336341"/>
    <w:rsid w:val="00366ED5"/>
    <w:rsid w:val="00371DA6"/>
    <w:rsid w:val="00372F82"/>
    <w:rsid w:val="003745F7"/>
    <w:rsid w:val="003841A0"/>
    <w:rsid w:val="00384386"/>
    <w:rsid w:val="003B4403"/>
    <w:rsid w:val="003D0A03"/>
    <w:rsid w:val="003E46EC"/>
    <w:rsid w:val="004011F6"/>
    <w:rsid w:val="00403993"/>
    <w:rsid w:val="00420584"/>
    <w:rsid w:val="004230D3"/>
    <w:rsid w:val="004363D3"/>
    <w:rsid w:val="004606F1"/>
    <w:rsid w:val="00462C98"/>
    <w:rsid w:val="004663D1"/>
    <w:rsid w:val="004734C1"/>
    <w:rsid w:val="00487319"/>
    <w:rsid w:val="00490027"/>
    <w:rsid w:val="004C75E1"/>
    <w:rsid w:val="004D0062"/>
    <w:rsid w:val="004D27AE"/>
    <w:rsid w:val="004E1124"/>
    <w:rsid w:val="00541F70"/>
    <w:rsid w:val="00551F60"/>
    <w:rsid w:val="0055704A"/>
    <w:rsid w:val="005609A8"/>
    <w:rsid w:val="00577E2C"/>
    <w:rsid w:val="0059218B"/>
    <w:rsid w:val="00594353"/>
    <w:rsid w:val="005A47A6"/>
    <w:rsid w:val="005B4C83"/>
    <w:rsid w:val="005E2C8D"/>
    <w:rsid w:val="0060657B"/>
    <w:rsid w:val="006611ED"/>
    <w:rsid w:val="00680672"/>
    <w:rsid w:val="00684690"/>
    <w:rsid w:val="006A2D2E"/>
    <w:rsid w:val="006D1082"/>
    <w:rsid w:val="006D5E75"/>
    <w:rsid w:val="006F6B93"/>
    <w:rsid w:val="00710234"/>
    <w:rsid w:val="007143DC"/>
    <w:rsid w:val="00757242"/>
    <w:rsid w:val="00760998"/>
    <w:rsid w:val="0076509A"/>
    <w:rsid w:val="0078140F"/>
    <w:rsid w:val="00790739"/>
    <w:rsid w:val="007A35BD"/>
    <w:rsid w:val="007A3AED"/>
    <w:rsid w:val="007B691D"/>
    <w:rsid w:val="007C0775"/>
    <w:rsid w:val="007D57A7"/>
    <w:rsid w:val="007D6220"/>
    <w:rsid w:val="007E3703"/>
    <w:rsid w:val="007E76F5"/>
    <w:rsid w:val="00800F06"/>
    <w:rsid w:val="008278C2"/>
    <w:rsid w:val="0085657C"/>
    <w:rsid w:val="00871E3A"/>
    <w:rsid w:val="00880327"/>
    <w:rsid w:val="008A0200"/>
    <w:rsid w:val="008A5F45"/>
    <w:rsid w:val="008B4F87"/>
    <w:rsid w:val="008D2331"/>
    <w:rsid w:val="008E6C9E"/>
    <w:rsid w:val="008E7AFB"/>
    <w:rsid w:val="008F7681"/>
    <w:rsid w:val="00906DB9"/>
    <w:rsid w:val="0091657D"/>
    <w:rsid w:val="0092331D"/>
    <w:rsid w:val="009245A1"/>
    <w:rsid w:val="00981C76"/>
    <w:rsid w:val="00983C28"/>
    <w:rsid w:val="009B04FF"/>
    <w:rsid w:val="009B05DC"/>
    <w:rsid w:val="009B0929"/>
    <w:rsid w:val="009C5551"/>
    <w:rsid w:val="009F5450"/>
    <w:rsid w:val="009F5DE3"/>
    <w:rsid w:val="00A00638"/>
    <w:rsid w:val="00A0688A"/>
    <w:rsid w:val="00A13439"/>
    <w:rsid w:val="00A400A1"/>
    <w:rsid w:val="00A53EFC"/>
    <w:rsid w:val="00A733FB"/>
    <w:rsid w:val="00A81C63"/>
    <w:rsid w:val="00AB6C1D"/>
    <w:rsid w:val="00AC0581"/>
    <w:rsid w:val="00AC6620"/>
    <w:rsid w:val="00AE124B"/>
    <w:rsid w:val="00B012AC"/>
    <w:rsid w:val="00B03359"/>
    <w:rsid w:val="00B11BDD"/>
    <w:rsid w:val="00B43856"/>
    <w:rsid w:val="00B460FA"/>
    <w:rsid w:val="00B55387"/>
    <w:rsid w:val="00B63A06"/>
    <w:rsid w:val="00B741CD"/>
    <w:rsid w:val="00B848D3"/>
    <w:rsid w:val="00B863A2"/>
    <w:rsid w:val="00B96CF9"/>
    <w:rsid w:val="00BB7C17"/>
    <w:rsid w:val="00BD0488"/>
    <w:rsid w:val="00BD33B3"/>
    <w:rsid w:val="00BD4FCC"/>
    <w:rsid w:val="00BD6977"/>
    <w:rsid w:val="00BE5F75"/>
    <w:rsid w:val="00BE60E1"/>
    <w:rsid w:val="00C01DB6"/>
    <w:rsid w:val="00C057CA"/>
    <w:rsid w:val="00C07E65"/>
    <w:rsid w:val="00C14787"/>
    <w:rsid w:val="00C22B7E"/>
    <w:rsid w:val="00C40218"/>
    <w:rsid w:val="00C70250"/>
    <w:rsid w:val="00C7472B"/>
    <w:rsid w:val="00C754B6"/>
    <w:rsid w:val="00CA15C2"/>
    <w:rsid w:val="00CA2985"/>
    <w:rsid w:val="00CD1AAB"/>
    <w:rsid w:val="00CD789F"/>
    <w:rsid w:val="00CE0EDE"/>
    <w:rsid w:val="00CF34BF"/>
    <w:rsid w:val="00D040B3"/>
    <w:rsid w:val="00D17E86"/>
    <w:rsid w:val="00D24681"/>
    <w:rsid w:val="00D45189"/>
    <w:rsid w:val="00D60766"/>
    <w:rsid w:val="00D73A5E"/>
    <w:rsid w:val="00D94B8D"/>
    <w:rsid w:val="00D9699E"/>
    <w:rsid w:val="00DB3895"/>
    <w:rsid w:val="00DB61DA"/>
    <w:rsid w:val="00DC0F38"/>
    <w:rsid w:val="00DC6C5A"/>
    <w:rsid w:val="00DE1927"/>
    <w:rsid w:val="00DF6CEC"/>
    <w:rsid w:val="00DF781C"/>
    <w:rsid w:val="00E21D69"/>
    <w:rsid w:val="00E46173"/>
    <w:rsid w:val="00E47B57"/>
    <w:rsid w:val="00E62E5C"/>
    <w:rsid w:val="00E6707F"/>
    <w:rsid w:val="00E839C9"/>
    <w:rsid w:val="00E91047"/>
    <w:rsid w:val="00E9657A"/>
    <w:rsid w:val="00EA1838"/>
    <w:rsid w:val="00EA66E6"/>
    <w:rsid w:val="00EB485A"/>
    <w:rsid w:val="00EE06DA"/>
    <w:rsid w:val="00EF50FF"/>
    <w:rsid w:val="00F1168F"/>
    <w:rsid w:val="00F30520"/>
    <w:rsid w:val="00F42F01"/>
    <w:rsid w:val="00F450D2"/>
    <w:rsid w:val="00F550BF"/>
    <w:rsid w:val="00F554C5"/>
    <w:rsid w:val="00F73427"/>
    <w:rsid w:val="00F81F9F"/>
    <w:rsid w:val="00F850B5"/>
    <w:rsid w:val="00FB0383"/>
    <w:rsid w:val="00FD0249"/>
    <w:rsid w:val="00FE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AE28A7"/>
  <w15:chartTrackingRefBased/>
  <w15:docId w15:val="{2EA3834C-B6F0-444B-83F6-4F7F985E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57C"/>
    <w:rPr>
      <w:kern w:val="0"/>
    </w:rPr>
  </w:style>
  <w:style w:type="paragraph" w:styleId="Heading1">
    <w:name w:val="heading 1"/>
    <w:basedOn w:val="Normal"/>
    <w:next w:val="Normal"/>
    <w:link w:val="Heading1Char"/>
    <w:uiPriority w:val="9"/>
    <w:qFormat/>
    <w:rsid w:val="00856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5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5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5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5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5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5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5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5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5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5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5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5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5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5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57C"/>
    <w:rPr>
      <w:rFonts w:eastAsiaTheme="majorEastAsia" w:cstheme="majorBidi"/>
      <w:color w:val="272727" w:themeColor="text1" w:themeTint="D8"/>
    </w:rPr>
  </w:style>
  <w:style w:type="paragraph" w:styleId="Title">
    <w:name w:val="Title"/>
    <w:basedOn w:val="Normal"/>
    <w:next w:val="Normal"/>
    <w:link w:val="TitleChar"/>
    <w:uiPriority w:val="10"/>
    <w:qFormat/>
    <w:rsid w:val="00856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5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5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5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57C"/>
    <w:pPr>
      <w:spacing w:before="160"/>
      <w:jc w:val="center"/>
    </w:pPr>
    <w:rPr>
      <w:i/>
      <w:iCs/>
      <w:color w:val="404040" w:themeColor="text1" w:themeTint="BF"/>
    </w:rPr>
  </w:style>
  <w:style w:type="character" w:customStyle="1" w:styleId="QuoteChar">
    <w:name w:val="Quote Char"/>
    <w:basedOn w:val="DefaultParagraphFont"/>
    <w:link w:val="Quote"/>
    <w:uiPriority w:val="29"/>
    <w:rsid w:val="0085657C"/>
    <w:rPr>
      <w:i/>
      <w:iCs/>
      <w:color w:val="404040" w:themeColor="text1" w:themeTint="BF"/>
    </w:rPr>
  </w:style>
  <w:style w:type="paragraph" w:styleId="ListParagraph">
    <w:name w:val="List Paragraph"/>
    <w:basedOn w:val="Normal"/>
    <w:uiPriority w:val="34"/>
    <w:qFormat/>
    <w:rsid w:val="0085657C"/>
    <w:pPr>
      <w:ind w:left="720"/>
      <w:contextualSpacing/>
    </w:pPr>
  </w:style>
  <w:style w:type="character" w:styleId="IntenseEmphasis">
    <w:name w:val="Intense Emphasis"/>
    <w:basedOn w:val="DefaultParagraphFont"/>
    <w:uiPriority w:val="21"/>
    <w:qFormat/>
    <w:rsid w:val="0085657C"/>
    <w:rPr>
      <w:i/>
      <w:iCs/>
      <w:color w:val="0F4761" w:themeColor="accent1" w:themeShade="BF"/>
    </w:rPr>
  </w:style>
  <w:style w:type="paragraph" w:styleId="IntenseQuote">
    <w:name w:val="Intense Quote"/>
    <w:basedOn w:val="Normal"/>
    <w:next w:val="Normal"/>
    <w:link w:val="IntenseQuoteChar"/>
    <w:uiPriority w:val="30"/>
    <w:qFormat/>
    <w:rsid w:val="00856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57C"/>
    <w:rPr>
      <w:i/>
      <w:iCs/>
      <w:color w:val="0F4761" w:themeColor="accent1" w:themeShade="BF"/>
    </w:rPr>
  </w:style>
  <w:style w:type="character" w:styleId="IntenseReference">
    <w:name w:val="Intense Reference"/>
    <w:basedOn w:val="DefaultParagraphFont"/>
    <w:uiPriority w:val="32"/>
    <w:qFormat/>
    <w:rsid w:val="0085657C"/>
    <w:rPr>
      <w:b/>
      <w:bCs/>
      <w:smallCaps/>
      <w:color w:val="0F4761" w:themeColor="accent1" w:themeShade="BF"/>
      <w:spacing w:val="5"/>
    </w:rPr>
  </w:style>
  <w:style w:type="table" w:styleId="TableGrid">
    <w:name w:val="Table Grid"/>
    <w:basedOn w:val="TableNormal"/>
    <w:uiPriority w:val="39"/>
    <w:rsid w:val="0085657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57C"/>
    <w:rPr>
      <w:kern w:val="0"/>
    </w:rPr>
  </w:style>
  <w:style w:type="paragraph" w:styleId="Footer">
    <w:name w:val="footer"/>
    <w:basedOn w:val="Normal"/>
    <w:link w:val="FooterChar"/>
    <w:uiPriority w:val="99"/>
    <w:unhideWhenUsed/>
    <w:rsid w:val="00856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57C"/>
    <w:rPr>
      <w:kern w:val="0"/>
    </w:rPr>
  </w:style>
  <w:style w:type="character" w:styleId="Hyperlink">
    <w:name w:val="Hyperlink"/>
    <w:basedOn w:val="DefaultParagraphFont"/>
    <w:uiPriority w:val="99"/>
    <w:unhideWhenUsed/>
    <w:rsid w:val="008F7681"/>
    <w:rPr>
      <w:color w:val="467886" w:themeColor="hyperlink"/>
      <w:u w:val="single"/>
    </w:rPr>
  </w:style>
  <w:style w:type="character" w:styleId="UnresolvedMention">
    <w:name w:val="Unresolved Mention"/>
    <w:basedOn w:val="DefaultParagraphFont"/>
    <w:uiPriority w:val="99"/>
    <w:semiHidden/>
    <w:unhideWhenUsed/>
    <w:rsid w:val="008F7681"/>
    <w:rPr>
      <w:color w:val="605E5C"/>
      <w:shd w:val="clear" w:color="auto" w:fill="E1DFDD"/>
    </w:rPr>
  </w:style>
  <w:style w:type="character" w:styleId="FollowedHyperlink">
    <w:name w:val="FollowedHyperlink"/>
    <w:basedOn w:val="DefaultParagraphFont"/>
    <w:uiPriority w:val="99"/>
    <w:semiHidden/>
    <w:unhideWhenUsed/>
    <w:rsid w:val="00BE60E1"/>
    <w:rPr>
      <w:color w:val="96607D" w:themeColor="followedHyperlink"/>
      <w:u w:val="single"/>
    </w:rPr>
  </w:style>
  <w:style w:type="paragraph" w:styleId="FootnoteText">
    <w:name w:val="footnote text"/>
    <w:basedOn w:val="Normal"/>
    <w:link w:val="FootnoteTextChar"/>
    <w:uiPriority w:val="99"/>
    <w:semiHidden/>
    <w:unhideWhenUsed/>
    <w:rsid w:val="005570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04A"/>
    <w:rPr>
      <w:kern w:val="0"/>
      <w:sz w:val="20"/>
      <w:szCs w:val="20"/>
    </w:rPr>
  </w:style>
  <w:style w:type="character" w:styleId="FootnoteReference">
    <w:name w:val="footnote reference"/>
    <w:basedOn w:val="DefaultParagraphFont"/>
    <w:uiPriority w:val="99"/>
    <w:semiHidden/>
    <w:unhideWhenUsed/>
    <w:rsid w:val="005570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581">
      <w:bodyDiv w:val="1"/>
      <w:marLeft w:val="0"/>
      <w:marRight w:val="0"/>
      <w:marTop w:val="0"/>
      <w:marBottom w:val="0"/>
      <w:divBdr>
        <w:top w:val="none" w:sz="0" w:space="0" w:color="auto"/>
        <w:left w:val="none" w:sz="0" w:space="0" w:color="auto"/>
        <w:bottom w:val="none" w:sz="0" w:space="0" w:color="auto"/>
        <w:right w:val="none" w:sz="0" w:space="0" w:color="auto"/>
      </w:divBdr>
    </w:div>
    <w:div w:id="144855445">
      <w:bodyDiv w:val="1"/>
      <w:marLeft w:val="0"/>
      <w:marRight w:val="0"/>
      <w:marTop w:val="0"/>
      <w:marBottom w:val="0"/>
      <w:divBdr>
        <w:top w:val="none" w:sz="0" w:space="0" w:color="auto"/>
        <w:left w:val="none" w:sz="0" w:space="0" w:color="auto"/>
        <w:bottom w:val="none" w:sz="0" w:space="0" w:color="auto"/>
        <w:right w:val="none" w:sz="0" w:space="0" w:color="auto"/>
      </w:divBdr>
    </w:div>
    <w:div w:id="362634101">
      <w:bodyDiv w:val="1"/>
      <w:marLeft w:val="0"/>
      <w:marRight w:val="0"/>
      <w:marTop w:val="0"/>
      <w:marBottom w:val="0"/>
      <w:divBdr>
        <w:top w:val="none" w:sz="0" w:space="0" w:color="auto"/>
        <w:left w:val="none" w:sz="0" w:space="0" w:color="auto"/>
        <w:bottom w:val="none" w:sz="0" w:space="0" w:color="auto"/>
        <w:right w:val="none" w:sz="0" w:space="0" w:color="auto"/>
      </w:divBdr>
    </w:div>
    <w:div w:id="369960345">
      <w:bodyDiv w:val="1"/>
      <w:marLeft w:val="0"/>
      <w:marRight w:val="0"/>
      <w:marTop w:val="0"/>
      <w:marBottom w:val="0"/>
      <w:divBdr>
        <w:top w:val="none" w:sz="0" w:space="0" w:color="auto"/>
        <w:left w:val="none" w:sz="0" w:space="0" w:color="auto"/>
        <w:bottom w:val="none" w:sz="0" w:space="0" w:color="auto"/>
        <w:right w:val="none" w:sz="0" w:space="0" w:color="auto"/>
      </w:divBdr>
    </w:div>
    <w:div w:id="871192660">
      <w:bodyDiv w:val="1"/>
      <w:marLeft w:val="0"/>
      <w:marRight w:val="0"/>
      <w:marTop w:val="0"/>
      <w:marBottom w:val="0"/>
      <w:divBdr>
        <w:top w:val="none" w:sz="0" w:space="0" w:color="auto"/>
        <w:left w:val="none" w:sz="0" w:space="0" w:color="auto"/>
        <w:bottom w:val="none" w:sz="0" w:space="0" w:color="auto"/>
        <w:right w:val="none" w:sz="0" w:space="0" w:color="auto"/>
      </w:divBdr>
    </w:div>
    <w:div w:id="978650363">
      <w:bodyDiv w:val="1"/>
      <w:marLeft w:val="0"/>
      <w:marRight w:val="0"/>
      <w:marTop w:val="0"/>
      <w:marBottom w:val="0"/>
      <w:divBdr>
        <w:top w:val="none" w:sz="0" w:space="0" w:color="auto"/>
        <w:left w:val="none" w:sz="0" w:space="0" w:color="auto"/>
        <w:bottom w:val="none" w:sz="0" w:space="0" w:color="auto"/>
        <w:right w:val="none" w:sz="0" w:space="0" w:color="auto"/>
      </w:divBdr>
    </w:div>
    <w:div w:id="1242982881">
      <w:bodyDiv w:val="1"/>
      <w:marLeft w:val="0"/>
      <w:marRight w:val="0"/>
      <w:marTop w:val="0"/>
      <w:marBottom w:val="0"/>
      <w:divBdr>
        <w:top w:val="none" w:sz="0" w:space="0" w:color="auto"/>
        <w:left w:val="none" w:sz="0" w:space="0" w:color="auto"/>
        <w:bottom w:val="none" w:sz="0" w:space="0" w:color="auto"/>
        <w:right w:val="none" w:sz="0" w:space="0" w:color="auto"/>
      </w:divBdr>
    </w:div>
    <w:div w:id="1310597309">
      <w:bodyDiv w:val="1"/>
      <w:marLeft w:val="0"/>
      <w:marRight w:val="0"/>
      <w:marTop w:val="0"/>
      <w:marBottom w:val="0"/>
      <w:divBdr>
        <w:top w:val="none" w:sz="0" w:space="0" w:color="auto"/>
        <w:left w:val="none" w:sz="0" w:space="0" w:color="auto"/>
        <w:bottom w:val="none" w:sz="0" w:space="0" w:color="auto"/>
        <w:right w:val="none" w:sz="0" w:space="0" w:color="auto"/>
      </w:divBdr>
    </w:div>
    <w:div w:id="1349870300">
      <w:bodyDiv w:val="1"/>
      <w:marLeft w:val="0"/>
      <w:marRight w:val="0"/>
      <w:marTop w:val="0"/>
      <w:marBottom w:val="0"/>
      <w:divBdr>
        <w:top w:val="none" w:sz="0" w:space="0" w:color="auto"/>
        <w:left w:val="none" w:sz="0" w:space="0" w:color="auto"/>
        <w:bottom w:val="none" w:sz="0" w:space="0" w:color="auto"/>
        <w:right w:val="none" w:sz="0" w:space="0" w:color="auto"/>
      </w:divBdr>
    </w:div>
    <w:div w:id="1431857095">
      <w:bodyDiv w:val="1"/>
      <w:marLeft w:val="0"/>
      <w:marRight w:val="0"/>
      <w:marTop w:val="0"/>
      <w:marBottom w:val="0"/>
      <w:divBdr>
        <w:top w:val="none" w:sz="0" w:space="0" w:color="auto"/>
        <w:left w:val="none" w:sz="0" w:space="0" w:color="auto"/>
        <w:bottom w:val="none" w:sz="0" w:space="0" w:color="auto"/>
        <w:right w:val="none" w:sz="0" w:space="0" w:color="auto"/>
      </w:divBdr>
    </w:div>
    <w:div w:id="1509099070">
      <w:bodyDiv w:val="1"/>
      <w:marLeft w:val="0"/>
      <w:marRight w:val="0"/>
      <w:marTop w:val="0"/>
      <w:marBottom w:val="0"/>
      <w:divBdr>
        <w:top w:val="none" w:sz="0" w:space="0" w:color="auto"/>
        <w:left w:val="none" w:sz="0" w:space="0" w:color="auto"/>
        <w:bottom w:val="none" w:sz="0" w:space="0" w:color="auto"/>
        <w:right w:val="none" w:sz="0" w:space="0" w:color="auto"/>
      </w:divBdr>
    </w:div>
    <w:div w:id="20603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jp.gov/program/civil-rights-office/statutes-regulations" TargetMode="External"/><Relationship Id="rId2" Type="http://schemas.openxmlformats.org/officeDocument/2006/relationships/hyperlink" Target="https://www.doj.state.or.us/crime-victims/for-grantees/civil-rights-requirements/" TargetMode="External"/><Relationship Id="rId1" Type="http://schemas.openxmlformats.org/officeDocument/2006/relationships/hyperlink" Target="https://www.oregon.gov/boli/employers/pages/required-worksite-pos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283E-5A83-444E-BA2F-712F17AAC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1146</Words>
  <Characters>7181</Characters>
  <Application>Microsoft Office Word</Application>
  <DocSecurity>0</DocSecurity>
  <Lines>179</Lines>
  <Paragraphs>89</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Heyen Christine P</dc:creator>
  <cp:keywords/>
  <dc:description/>
  <cp:lastModifiedBy>Christine P Heyen</cp:lastModifiedBy>
  <cp:revision>150</cp:revision>
  <dcterms:created xsi:type="dcterms:W3CDTF">2025-12-31T19:46:00Z</dcterms:created>
  <dcterms:modified xsi:type="dcterms:W3CDTF">2025-12-31T22:46:00Z</dcterms:modified>
</cp:coreProperties>
</file>